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afterLines="0" w:line="300" w:lineRule="auto"/>
        <w:ind w:firstLine="0" w:firstLineChars="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after="157" w:afterLines="50" w:line="300" w:lineRule="auto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重点农产品产地溯源信息采集表</w:t>
      </w:r>
    </w:p>
    <w:tbl>
      <w:tblPr>
        <w:tblStyle w:val="9"/>
        <w:tblW w:w="542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723"/>
        <w:gridCol w:w="645"/>
        <w:gridCol w:w="615"/>
        <w:gridCol w:w="396"/>
        <w:gridCol w:w="396"/>
        <w:gridCol w:w="396"/>
        <w:gridCol w:w="396"/>
        <w:gridCol w:w="396"/>
        <w:gridCol w:w="396"/>
        <w:gridCol w:w="819"/>
        <w:gridCol w:w="420"/>
        <w:gridCol w:w="705"/>
        <w:gridCol w:w="630"/>
        <w:gridCol w:w="810"/>
        <w:gridCol w:w="375"/>
        <w:gridCol w:w="1020"/>
        <w:gridCol w:w="360"/>
        <w:gridCol w:w="390"/>
        <w:gridCol w:w="705"/>
        <w:gridCol w:w="952"/>
        <w:gridCol w:w="408"/>
        <w:gridCol w:w="755"/>
        <w:gridCol w:w="645"/>
        <w:gridCol w:w="465"/>
        <w:gridCol w:w="8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23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bidi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val="en-US" w:eastAsia="zh-CN"/>
              </w:rPr>
              <w:t>种养殖主体名称*</w:t>
            </w:r>
          </w:p>
        </w:tc>
        <w:tc>
          <w:tcPr>
            <w:tcW w:w="2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bidi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val="en-US" w:eastAsia="zh-CN"/>
              </w:rPr>
              <w:t>主体类型*</w:t>
            </w:r>
          </w:p>
        </w:tc>
        <w:tc>
          <w:tcPr>
            <w:tcW w:w="2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bidi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val="en-US" w:eastAsia="zh-CN"/>
              </w:rPr>
              <w:t>所属行业*</w:t>
            </w:r>
          </w:p>
        </w:tc>
        <w:tc>
          <w:tcPr>
            <w:tcW w:w="1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bidi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val="en-US" w:eastAsia="zh-CN"/>
              </w:rPr>
              <w:t>产品名称*</w:t>
            </w:r>
          </w:p>
        </w:tc>
        <w:tc>
          <w:tcPr>
            <w:tcW w:w="1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bidi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val="en-US" w:eastAsia="zh-CN"/>
              </w:rPr>
              <w:t>别名</w:t>
            </w:r>
          </w:p>
        </w:tc>
        <w:tc>
          <w:tcPr>
            <w:tcW w:w="1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bidi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val="en-US" w:eastAsia="zh-CN"/>
              </w:rPr>
              <w:t>产品认证类型</w:t>
            </w:r>
          </w:p>
        </w:tc>
        <w:tc>
          <w:tcPr>
            <w:tcW w:w="79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val="en-US" w:eastAsia="zh-CN"/>
              </w:rPr>
              <w:t>基地地址*</w:t>
            </w:r>
          </w:p>
        </w:tc>
        <w:tc>
          <w:tcPr>
            <w:tcW w:w="23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val="en-US" w:eastAsia="zh-CN"/>
              </w:rPr>
              <w:t>点位经纬度*</w:t>
            </w:r>
          </w:p>
        </w:tc>
        <w:tc>
          <w:tcPr>
            <w:tcW w:w="2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bidi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val="en-US" w:eastAsia="zh-CN"/>
              </w:rPr>
              <w:t>种养殖主体联系人*</w:t>
            </w:r>
          </w:p>
        </w:tc>
        <w:tc>
          <w:tcPr>
            <w:tcW w:w="2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bidi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val="en-US" w:eastAsia="zh-CN"/>
              </w:rPr>
              <w:t>种养殖主体联系方式（手机）*</w:t>
            </w:r>
          </w:p>
        </w:tc>
        <w:tc>
          <w:tcPr>
            <w:tcW w:w="1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bidi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val="en-US" w:eastAsia="zh-CN"/>
              </w:rPr>
              <w:t>种养规模*</w:t>
            </w:r>
          </w:p>
        </w:tc>
        <w:tc>
          <w:tcPr>
            <w:tcW w:w="3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bidi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val="en-US" w:eastAsia="zh-CN"/>
              </w:rPr>
              <w:t>种养规模单位*：种植产品（亩）；畜产品（头、只）；水产品（亩）</w:t>
            </w:r>
          </w:p>
        </w:tc>
        <w:tc>
          <w:tcPr>
            <w:tcW w:w="1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bidi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val="en-US" w:eastAsia="zh-CN"/>
              </w:rPr>
              <w:t>上市时间*</w:t>
            </w:r>
          </w:p>
        </w:tc>
        <w:tc>
          <w:tcPr>
            <w:tcW w:w="12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bidi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val="en-US" w:eastAsia="zh-CN"/>
              </w:rPr>
              <w:t>下市时间*</w:t>
            </w:r>
          </w:p>
        </w:tc>
        <w:tc>
          <w:tcPr>
            <w:tcW w:w="23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bidi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val="en-US" w:eastAsia="zh-CN"/>
              </w:rPr>
              <w:t>生产方式*（露地、设施）</w:t>
            </w:r>
          </w:p>
        </w:tc>
        <w:tc>
          <w:tcPr>
            <w:tcW w:w="31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bidi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val="en-US" w:eastAsia="zh-CN"/>
              </w:rPr>
              <w:t>追溯方式*（承诺达标合格证、追溯码、耳标、动物检疫合格证、包装标识、其他）</w:t>
            </w:r>
          </w:p>
        </w:tc>
        <w:tc>
          <w:tcPr>
            <w:tcW w:w="13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bidi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val="en-US" w:eastAsia="zh-CN"/>
              </w:rPr>
              <w:t>信用等级</w:t>
            </w:r>
          </w:p>
        </w:tc>
        <w:tc>
          <w:tcPr>
            <w:tcW w:w="2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bidi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val="en-US" w:eastAsia="zh-CN"/>
              </w:rPr>
              <w:t>网格员（乡镇监管员或村级协管员）姓名*</w:t>
            </w:r>
          </w:p>
        </w:tc>
        <w:tc>
          <w:tcPr>
            <w:tcW w:w="2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bidi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val="en-US" w:eastAsia="zh-CN"/>
              </w:rPr>
              <w:t>网格员联系方式（手机）*</w:t>
            </w:r>
          </w:p>
        </w:tc>
        <w:tc>
          <w:tcPr>
            <w:tcW w:w="1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bidi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val="en-US" w:eastAsia="zh-CN"/>
              </w:rPr>
              <w:t>信息采集员姓名*</w:t>
            </w:r>
          </w:p>
        </w:tc>
        <w:tc>
          <w:tcPr>
            <w:tcW w:w="2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bidi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val="en-US" w:eastAsia="zh-CN"/>
              </w:rPr>
              <w:t>信息采集员联系方式（手机）*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2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val="en-US" w:eastAsia="zh-CN"/>
              </w:rPr>
              <w:t>省</w:t>
            </w:r>
          </w:p>
        </w:tc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val="en-US" w:eastAsia="zh-CN"/>
              </w:rPr>
              <w:t>市</w:t>
            </w:r>
          </w:p>
        </w:tc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val="en-US" w:eastAsia="zh-CN"/>
              </w:rPr>
              <w:t>县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val="en-US" w:eastAsia="zh-CN"/>
              </w:rPr>
              <w:t>乡</w:t>
            </w:r>
          </w:p>
          <w:p>
            <w:pPr>
              <w:pStyle w:val="6"/>
              <w:bidi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val="en-US" w:eastAsia="zh-CN"/>
              </w:rPr>
              <w:t>（镇）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val="en-US" w:eastAsia="zh-CN"/>
              </w:rPr>
              <w:t>村</w:t>
            </w:r>
          </w:p>
        </w:tc>
        <w:tc>
          <w:tcPr>
            <w:tcW w:w="2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2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2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</w:tr>
    </w:tbl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sectPr>
          <w:footerReference r:id="rId6" w:type="first"/>
          <w:footerReference r:id="rId5" w:type="default"/>
          <w:pgSz w:w="16840" w:h="11907" w:orient="landscape"/>
          <w:pgMar w:top="1871" w:right="1531" w:bottom="1474" w:left="1531" w:header="851" w:footer="1134" w:gutter="0"/>
          <w:pgNumType w:fmt="numberInDash"/>
          <w:cols w:space="720" w:num="1"/>
          <w:titlePg/>
          <w:docGrid w:linePitch="312" w:charSpace="0"/>
        </w:sect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备注：1.*标注为必填项；2.主体类型：农产品生产企业、农民专业合作社、家庭农场、农户，单选 ；3.所属行业：包括种植业、畜牧业、渔业；4.产品名称、别名：按NY/T 3177-2018《农产品分类和代码》填写；5.产品认证类型：绿色、有机、地标或其他；6.基地地址为制作一张图的关键信息项(需要与GIS地图底图匹配），务必填写到村一级，其中点位经纬度用国家追溯平台APP采集，最少保留到小数点后6位数，确保精准性；7.种养规模：种植产品填写单位为亩，畜产品填写单位为头、只，水产品填写单位为亩，为便于统计，水产规模为平米的需要折算成亩；8.畜产品、水产品上市下市时间暂不填报；9.生产方式：种植产品填写此栏，可多选；10.追溯方式：根据实际填写，可多选；11.信用等级：按照地方信用评价标准填写，没有开展信用评价的，可不填写；12.网格员为乡镇监管员或村级协管员;13.信息采集员为承担信息采集的具体工作人员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afterLines="0" w:line="300" w:lineRule="auto"/>
        <w:ind w:firstLine="0" w:firstLineChars="0"/>
        <w:jc w:val="left"/>
        <w:textAlignment w:val="auto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after="0" w:afterLines="50" w:line="300" w:lineRule="auto"/>
        <w:ind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重点农产品产地溯源信息采集工作人员联系方式</w:t>
      </w:r>
    </w:p>
    <w:tbl>
      <w:tblPr>
        <w:tblStyle w:val="9"/>
        <w:tblW w:w="531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075"/>
        <w:gridCol w:w="1443"/>
        <w:gridCol w:w="1111"/>
        <w:gridCol w:w="1959"/>
        <w:gridCol w:w="1911"/>
        <w:gridCol w:w="1325"/>
        <w:gridCol w:w="1503"/>
        <w:gridCol w:w="1582"/>
        <w:gridCol w:w="1624"/>
        <w:gridCol w:w="8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牵头单位名称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牵头单位</w:t>
            </w:r>
          </w:p>
          <w:p>
            <w:pPr>
              <w:pStyle w:val="6"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负责人姓名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职称/</w:t>
            </w:r>
          </w:p>
          <w:p>
            <w:pPr>
              <w:pStyle w:val="6"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牵头单位负责人</w:t>
            </w:r>
          </w:p>
          <w:p>
            <w:pPr>
              <w:pStyle w:val="6"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固定电话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牵头单位负责人手机号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具体负责人姓名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具体负责人</w:t>
            </w:r>
          </w:p>
          <w:p>
            <w:pPr>
              <w:pStyle w:val="6"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固定电话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具体负责人</w:t>
            </w:r>
          </w:p>
          <w:p>
            <w:pPr>
              <w:pStyle w:val="6"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手机号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具体负责人</w:t>
            </w:r>
          </w:p>
          <w:p>
            <w:pPr>
              <w:pStyle w:val="6"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bidi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400" w:lineRule="exact"/>
        <w:ind w:firstLine="0" w:firstLineChars="0"/>
        <w:textAlignment w:val="auto"/>
        <w:rPr>
          <w:rFonts w:hint="eastAsia" w:hAnsi="仿宋_GB2312" w:eastAsia="仿宋_GB2312" w:cs="仿宋_GB2312"/>
          <w:color w:val="000000"/>
          <w:sz w:val="24"/>
          <w:szCs w:val="24"/>
          <w:lang w:val="en-US" w:eastAsia="zh-CN"/>
        </w:rPr>
        <w:sectPr>
          <w:pgSz w:w="16840" w:h="11900" w:orient="landscape"/>
          <w:pgMar w:top="1800" w:right="1440" w:bottom="1800" w:left="1440" w:header="0" w:footer="964" w:gutter="0"/>
          <w:pgNumType w:fmt="numberInDash"/>
          <w:cols w:space="720" w:num="1"/>
        </w:sectPr>
      </w:pPr>
      <w:r>
        <w:rPr>
          <w:rFonts w:hint="eastAsia" w:hAnsi="仿宋_GB2312" w:eastAsia="仿宋_GB2312" w:cs="仿宋_GB2312"/>
          <w:color w:val="000000"/>
          <w:sz w:val="24"/>
          <w:szCs w:val="24"/>
          <w:lang w:val="en-US" w:eastAsia="zh-CN"/>
        </w:rPr>
        <w:t>注：区级联系方式报送至市农产品质量安全中心汇总，邮箱：dongliangliu78@126.com。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</w:p>
    <w:p>
      <w:pPr>
        <w:pStyle w:val="8"/>
        <w:rPr>
          <w:rFonts w:hint="eastAsia" w:ascii="仿宋_GB2312" w:hAnsi="仿宋_GB2312" w:eastAsia="仿宋_GB2312" w:cs="仿宋_GB2312"/>
          <w:b w:val="0"/>
          <w:bCs w:val="0"/>
          <w:snapToGrid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8"/>
        <w:rPr>
          <w:rFonts w:hint="eastAsia" w:ascii="仿宋_GB2312" w:hAnsi="仿宋_GB2312" w:eastAsia="仿宋_GB2312" w:cs="仿宋_GB2312"/>
          <w:b w:val="0"/>
          <w:bCs w:val="0"/>
          <w:snapToGrid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8"/>
        <w:rPr>
          <w:rFonts w:hint="eastAsia" w:ascii="仿宋_GB2312" w:hAnsi="仿宋_GB2312" w:eastAsia="仿宋_GB2312" w:cs="仿宋_GB2312"/>
          <w:b w:val="0"/>
          <w:bCs w:val="0"/>
          <w:snapToGrid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8"/>
        <w:rPr>
          <w:rFonts w:hint="eastAsia" w:ascii="仿宋_GB2312" w:hAnsi="仿宋_GB2312" w:eastAsia="仿宋_GB2312" w:cs="仿宋_GB2312"/>
          <w:b w:val="0"/>
          <w:bCs w:val="0"/>
          <w:snapToGrid/>
          <w:color w:val="auto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napToGrid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8"/>
        <w:rPr>
          <w:rFonts w:hint="eastAsia" w:ascii="仿宋_GB2312" w:hAnsi="仿宋_GB2312" w:eastAsia="仿宋_GB2312" w:cs="仿宋_GB2312"/>
          <w:b w:val="0"/>
          <w:bCs w:val="0"/>
          <w:snapToGrid/>
          <w:color w:val="auto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napToGrid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8"/>
        <w:rPr>
          <w:rFonts w:hint="eastAsia" w:ascii="仿宋_GB2312" w:hAnsi="仿宋_GB2312" w:eastAsia="仿宋_GB2312" w:cs="仿宋_GB2312"/>
          <w:b w:val="0"/>
          <w:bCs w:val="0"/>
          <w:snapToGrid/>
          <w:color w:val="auto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napToGrid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8"/>
        <w:rPr>
          <w:rFonts w:hint="eastAsia" w:ascii="仿宋_GB2312" w:hAnsi="仿宋_GB2312" w:eastAsia="仿宋_GB2312" w:cs="仿宋_GB2312"/>
          <w:b w:val="0"/>
          <w:bCs w:val="0"/>
          <w:snapToGrid/>
          <w:color w:val="auto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napToGrid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8"/>
        <w:rPr>
          <w:rFonts w:hint="eastAsia" w:ascii="仿宋_GB2312" w:hAnsi="仿宋_GB2312" w:eastAsia="仿宋_GB2312" w:cs="仿宋_GB2312"/>
          <w:b w:val="0"/>
          <w:bCs w:val="0"/>
          <w:snapToGrid/>
          <w:color w:val="auto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napToGrid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8"/>
        <w:rPr>
          <w:rFonts w:hint="eastAsia" w:ascii="仿宋_GB2312" w:hAnsi="仿宋_GB2312" w:eastAsia="仿宋_GB2312" w:cs="仿宋_GB2312"/>
          <w:b w:val="0"/>
          <w:bCs w:val="0"/>
          <w:snapToGrid/>
          <w:color w:val="auto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napToGrid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8"/>
        <w:rPr>
          <w:rFonts w:hint="eastAsia" w:ascii="仿宋_GB2312" w:hAnsi="仿宋_GB2312" w:eastAsia="仿宋_GB2312" w:cs="仿宋_GB2312"/>
          <w:b w:val="0"/>
          <w:bCs w:val="0"/>
          <w:snapToGrid/>
          <w:color w:val="auto"/>
          <w:kern w:val="2"/>
          <w:sz w:val="32"/>
          <w:szCs w:val="32"/>
          <w:lang w:val="en-US" w:eastAsia="zh-CN" w:bidi="ar-SA"/>
        </w:rPr>
      </w:pPr>
    </w:p>
    <w:p>
      <w:pPr>
        <w:pBdr>
          <w:top w:val="none" w:sz="0" w:space="0"/>
          <w:bottom w:val="none" w:sz="0" w:space="0"/>
          <w:between w:val="none" w:sz="0" w:space="0"/>
        </w:pBdr>
        <w:adjustRightInd/>
        <w:snapToGrid/>
        <w:spacing w:line="240" w:lineRule="auto"/>
        <w:ind w:firstLine="0" w:firstLineChars="0"/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pgSz w:w="11900" w:h="16840"/>
      <w:pgMar w:top="1440" w:right="1800" w:bottom="1440" w:left="1800" w:header="0" w:footer="964" w:gutter="0"/>
      <w:pgNumType w:fmt="numberInDash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149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jc w:val="center"/>
                          </w:pP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  <w:lang w:val="zh-CN"/>
                            </w:rPr>
                            <w:t>3</w: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center"/>
                    </w:pP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  <w:lang w:val="zh-CN"/>
                      </w:rPr>
                      <w:t>3</w: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displayBackgroundShape w:val="1"/>
  <w:bordersDoNotSurroundHeader w:val="0"/>
  <w:bordersDoNotSurroundFooter w:val="0"/>
  <w:trackRevisions w:val="1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YzNiNmU3ODBhNjNmMzM1ZWY3YmI4MzliOTY3NGMxNzMifQ=="/>
  </w:docVars>
  <w:rsids>
    <w:rsidRoot w:val="00000000"/>
    <w:rsid w:val="05651D6B"/>
    <w:rsid w:val="1DA4656F"/>
    <w:rsid w:val="1F6BA202"/>
    <w:rsid w:val="1F7F1DC7"/>
    <w:rsid w:val="1FAB4C87"/>
    <w:rsid w:val="1FDDAE0E"/>
    <w:rsid w:val="23F71A0C"/>
    <w:rsid w:val="26A06B43"/>
    <w:rsid w:val="2DDFE96D"/>
    <w:rsid w:val="2EEFA246"/>
    <w:rsid w:val="2FAB066B"/>
    <w:rsid w:val="383FF678"/>
    <w:rsid w:val="3C5F38EA"/>
    <w:rsid w:val="3CBF4CA4"/>
    <w:rsid w:val="3DE75B93"/>
    <w:rsid w:val="3EBF63CB"/>
    <w:rsid w:val="3F5E176C"/>
    <w:rsid w:val="3FACDF2A"/>
    <w:rsid w:val="3FB9C76C"/>
    <w:rsid w:val="3FCB9F66"/>
    <w:rsid w:val="3FEFDA54"/>
    <w:rsid w:val="46665330"/>
    <w:rsid w:val="48EF5A63"/>
    <w:rsid w:val="4D6F00CD"/>
    <w:rsid w:val="4DE82D2A"/>
    <w:rsid w:val="4F3F2C50"/>
    <w:rsid w:val="55FD64F2"/>
    <w:rsid w:val="5797C155"/>
    <w:rsid w:val="5B7B9636"/>
    <w:rsid w:val="5EF47EAC"/>
    <w:rsid w:val="5F7E5FFF"/>
    <w:rsid w:val="5FF5917D"/>
    <w:rsid w:val="64BC86D1"/>
    <w:rsid w:val="67384328"/>
    <w:rsid w:val="67DD55B8"/>
    <w:rsid w:val="6C9B86DB"/>
    <w:rsid w:val="6DAD469E"/>
    <w:rsid w:val="6DF5B881"/>
    <w:rsid w:val="6DF7C52E"/>
    <w:rsid w:val="6F37468E"/>
    <w:rsid w:val="6F8DB9AF"/>
    <w:rsid w:val="73F5731A"/>
    <w:rsid w:val="73F7FEF1"/>
    <w:rsid w:val="762B3641"/>
    <w:rsid w:val="76FFB54A"/>
    <w:rsid w:val="777FA7D0"/>
    <w:rsid w:val="779F0147"/>
    <w:rsid w:val="77BF801B"/>
    <w:rsid w:val="77F7585B"/>
    <w:rsid w:val="77FA509E"/>
    <w:rsid w:val="783EC78E"/>
    <w:rsid w:val="7973D88B"/>
    <w:rsid w:val="79BFEEFF"/>
    <w:rsid w:val="79DCBDD3"/>
    <w:rsid w:val="7B2F46C1"/>
    <w:rsid w:val="7BA7F17D"/>
    <w:rsid w:val="7BDA1636"/>
    <w:rsid w:val="7BEF0184"/>
    <w:rsid w:val="7BF5CABF"/>
    <w:rsid w:val="7C52FB0A"/>
    <w:rsid w:val="7D7C19B9"/>
    <w:rsid w:val="7DBB5AC5"/>
    <w:rsid w:val="7DFF1DE4"/>
    <w:rsid w:val="7E9F1DD3"/>
    <w:rsid w:val="7ED438F2"/>
    <w:rsid w:val="7EFDD0D5"/>
    <w:rsid w:val="7EFFB2C6"/>
    <w:rsid w:val="7F5F181C"/>
    <w:rsid w:val="7F67D723"/>
    <w:rsid w:val="7F9F3033"/>
    <w:rsid w:val="7FBF8ADE"/>
    <w:rsid w:val="7FDFF30A"/>
    <w:rsid w:val="7FF736E6"/>
    <w:rsid w:val="8D5B3841"/>
    <w:rsid w:val="8FEF7FF1"/>
    <w:rsid w:val="91BB2686"/>
    <w:rsid w:val="9EFF7E83"/>
    <w:rsid w:val="9F5B75C0"/>
    <w:rsid w:val="9FF95443"/>
    <w:rsid w:val="A1CD33BB"/>
    <w:rsid w:val="A7D85A16"/>
    <w:rsid w:val="AFD0D47B"/>
    <w:rsid w:val="B66F1EA7"/>
    <w:rsid w:val="B7BE2DB4"/>
    <w:rsid w:val="BBF3D983"/>
    <w:rsid w:val="BDF73D4C"/>
    <w:rsid w:val="BDFDF659"/>
    <w:rsid w:val="BFA297B6"/>
    <w:rsid w:val="BFFDEFA2"/>
    <w:rsid w:val="C379F115"/>
    <w:rsid w:val="CA667EC1"/>
    <w:rsid w:val="D6B7694C"/>
    <w:rsid w:val="DCF817E5"/>
    <w:rsid w:val="DFB6D0B9"/>
    <w:rsid w:val="DFD772DF"/>
    <w:rsid w:val="E7FF5CCC"/>
    <w:rsid w:val="E7FFF96A"/>
    <w:rsid w:val="EBFBC9CF"/>
    <w:rsid w:val="EBFEDB47"/>
    <w:rsid w:val="EE77F9BA"/>
    <w:rsid w:val="EEF11BB5"/>
    <w:rsid w:val="EF4F2A57"/>
    <w:rsid w:val="EF63623C"/>
    <w:rsid w:val="EFBE0C9E"/>
    <w:rsid w:val="EFEB576F"/>
    <w:rsid w:val="EFFF4390"/>
    <w:rsid w:val="F0FFCD31"/>
    <w:rsid w:val="F3FDC5D7"/>
    <w:rsid w:val="F3FF86FC"/>
    <w:rsid w:val="F57EA81F"/>
    <w:rsid w:val="F73BDEA7"/>
    <w:rsid w:val="F77BCE98"/>
    <w:rsid w:val="F7EB5F4B"/>
    <w:rsid w:val="F7FFB098"/>
    <w:rsid w:val="F8FE1423"/>
    <w:rsid w:val="F98FFCF4"/>
    <w:rsid w:val="FADFB0D7"/>
    <w:rsid w:val="FBEFC0A6"/>
    <w:rsid w:val="FBF1D90C"/>
    <w:rsid w:val="FBFFA3C1"/>
    <w:rsid w:val="FD5ABE9A"/>
    <w:rsid w:val="FDB78C75"/>
    <w:rsid w:val="FDD703B8"/>
    <w:rsid w:val="FE7795C3"/>
    <w:rsid w:val="FED676E2"/>
    <w:rsid w:val="FEDF5120"/>
    <w:rsid w:val="FEDFB417"/>
    <w:rsid w:val="FF4541E1"/>
    <w:rsid w:val="FF77DFCF"/>
    <w:rsid w:val="FF7E395A"/>
    <w:rsid w:val="FF7EDFE3"/>
    <w:rsid w:val="FFE35E69"/>
    <w:rsid w:val="FFE41F15"/>
    <w:rsid w:val="FFF020D8"/>
    <w:rsid w:val="FFFD2B6D"/>
    <w:rsid w:val="FFFD337A"/>
    <w:rsid w:val="FFFF00CA"/>
    <w:rsid w:val="FFFF54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next w:val="1"/>
    <w:qFormat/>
    <w:uiPriority w:val="0"/>
    <w:pPr>
      <w:spacing w:after="120" w:afterLines="0" w:afterAutospacing="0" w:line="480" w:lineRule="auto"/>
    </w:pPr>
  </w:style>
  <w:style w:type="paragraph" w:styleId="4">
    <w:name w:val="Body Text Indent"/>
    <w:basedOn w:val="1"/>
    <w:next w:val="5"/>
    <w:semiHidden/>
    <w:unhideWhenUsed/>
    <w:qFormat/>
    <w:uiPriority w:val="99"/>
    <w:pPr>
      <w:spacing w:after="120"/>
      <w:ind w:left="420" w:leftChars="200"/>
    </w:pPr>
  </w:style>
  <w:style w:type="paragraph" w:styleId="5">
    <w:name w:val="header"/>
    <w:basedOn w:val="1"/>
    <w:next w:val="6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8">
    <w:name w:val="Body Text First Indent 2"/>
    <w:basedOn w:val="4"/>
    <w:next w:val="1"/>
    <w:semiHidden/>
    <w:unhideWhenUsed/>
    <w:qFormat/>
    <w:uiPriority w:val="99"/>
    <w:pPr>
      <w:ind w:firstLine="420" w:firstLineChars="200"/>
    </w:pPr>
  </w:style>
  <w:style w:type="table" w:customStyle="1" w:styleId="1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WPSOffice手动目录 1"/>
    <w:qFormat/>
    <w:uiPriority w:val="0"/>
    <w:pPr>
      <w:ind w:leftChars="0"/>
    </w:pPr>
    <w:rPr>
      <w:rFonts w:ascii="Arial" w:hAnsi="Arial" w:eastAsia="Arial" w:cs="Arial"/>
      <w:sz w:val="20"/>
      <w:szCs w:val="20"/>
    </w:rPr>
  </w:style>
  <w:style w:type="paragraph" w:customStyle="1" w:styleId="13">
    <w:name w:val="样式 仿宋_GB2312 三号 首行缩进:  1.13 厘米 行距: 固定值 28 磅"/>
    <w:basedOn w:val="1"/>
    <w:qFormat/>
    <w:uiPriority w:val="0"/>
    <w:pPr>
      <w:spacing w:line="560" w:lineRule="exact"/>
      <w:ind w:firstLine="640"/>
    </w:pPr>
    <w:rPr>
      <w:rFonts w:ascii="仿宋_GB2312" w:hAnsi="Calibri" w:eastAsia="宋体" w:cs="宋体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5193</Words>
  <Characters>5212</Characters>
  <TotalTime>2</TotalTime>
  <ScaleCrop>false</ScaleCrop>
  <LinksUpToDate>false</LinksUpToDate>
  <CharactersWithSpaces>5214</CharactersWithSpaces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2023-04-05T14:01:00Z</dcterms:created>
  <dc:creator>Kingsoft-PDF</dc:creator>
  <cp:lastModifiedBy>yms</cp:lastModifiedBy>
  <dcterms:modified xsi:type="dcterms:W3CDTF">2023-09-07T06:28:59Z</dcterms:modified>
  <dc:subject>pdfbuilder</dc:subject>
  <dc:title>上海市农业农村委员会文件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2023-03-24T14:01:31Z</vt:filetime>
  </property>
  <property fmtid="{D5CDD505-2E9C-101B-9397-08002B2CF9AE}" pid="4" name="UsrData">
    <vt:lpwstr>641d3cae12a1150015d5b245</vt:lpwstr>
  </property>
  <property fmtid="{D5CDD505-2E9C-101B-9397-08002B2CF9AE}" pid="5" name="KSOProductBuildVer">
    <vt:lpwstr>2052-12.1.0.15374</vt:lpwstr>
  </property>
  <property fmtid="{D5CDD505-2E9C-101B-9397-08002B2CF9AE}" pid="6" name="ICV">
    <vt:lpwstr>426833F7CB2743D1851E463F024B1F42_13</vt:lpwstr>
  </property>
</Properties>
</file>