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64"/>
        </w:tabs>
        <w:adjustRightInd w:val="0"/>
        <w:snapToGrid w:val="0"/>
        <w:spacing w:before="65" w:beforeLines="20"/>
        <w:rPr>
          <w:color w:val="FF0000"/>
        </w:rPr>
      </w:pPr>
      <w:r>
        <w:rPr>
          <w:rFonts w:hint="eastAsia"/>
          <w:color w:val="FF0000"/>
        </w:rPr>
        <w:t>提案内容：</w:t>
      </w:r>
    </w:p>
    <w:p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  <w:bookmarkStart w:id="0" w:name="casetitle2"/>
      <w:r>
        <w:rPr>
          <w:rFonts w:ascii="黑体" w:hAnsi="黑体" w:eastAsia="黑体"/>
          <w:b/>
          <w:sz w:val="44"/>
          <w:szCs w:val="44"/>
        </w:rPr>
        <w:t>关于上海地区发展现代农业的提案</w:t>
      </w:r>
      <w:bookmarkEnd w:id="0"/>
    </w:p>
    <w:p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before="65"/>
        <w:rPr>
          <w:rFonts w:ascii="黑体" w:hAnsi="黑体" w:eastAsia="黑体"/>
          <w:b/>
          <w:sz w:val="44"/>
          <w:szCs w:val="44"/>
        </w:rPr>
      </w:pP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※背景情况※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习近平总书记在党的二十大报告中要求，到二〇三五年，我国在建成现代化经</w:t>
      </w:r>
      <w:bookmarkStart w:id="1" w:name="_GoBack"/>
      <w:bookmarkEnd w:id="1"/>
      <w:r>
        <w:rPr>
          <w:rStyle w:val="7"/>
          <w:rFonts w:hint="eastAsia" w:ascii="仿宋" w:hAnsi="仿宋" w:eastAsia="仿宋" w:cs="仿宋"/>
          <w:sz w:val="32"/>
          <w:szCs w:val="32"/>
        </w:rPr>
        <w:t>济体系的总体目标方面，要基本实现农业现代化。这是党中央立足全面建设社会主义现代化国家、着眼统筹“两个大局”作出的重大决策部署，明确了新时代新征程农业农村现代化的主攻方向，提出了全面推进乡村振兴的重大任务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习近平总书记在上海工作期间多次强调，必须以全局的眼光、战略的眼光，融入全国、服务全国。这就要求上海地区发展现代农业，要牢固树立服务全国农业现代化的理念，坚定依靠农业科研体系创新实现高质量发展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提到上海，国人总称之为“大上海”，但上海的“大”却因为农业GDP占比不到1%，而又被成为“三小农”，具有典型的“都市”农业特点。随着我国城市化进程的不断加快推进，当前上海地区面临的农业劳动力不足且从业人员老龄化等问题，必然是未来全国很多城市农业生产面临的难题，上海有责任也有义务在现代农业上担起破题和树立标杆的责任。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※问题及分析※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上海农业地域面积有限，区域限制大。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上海作为现代化大都市，以第一、二产业制造业、服务业为主导产业。上海农业增加值全市GDP比重不到0.22%，农业地域面积有限，且农业发展大都集中在崇明、青浦等区。总体来看，发展现代农业面临着土地资源短缺和区域限制的双重难题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2、上海农业科技化发展不充分。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发达国家已经在20世纪先后实现了农业机械化作业，而我国在农机耕、种和收等平均机械化水平远远低于它们，农业劳动者创造的农业增加值更是存在明显的差距，发展农业机械化、提高农业现有发展水平的任务还十分繁重。尤其在发展设施农业方面，创新能力较为落后，缺乏现代化的农业种植技术和管理方法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3、对农耕文化了解甚少。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近些年，随着城市化进程的加快，农村空心化的现象逐步显现，人们对优秀农耕文化的记忆正逐渐淡化，上海作为国际化大都市，普遍对于农耕文化的了解知之甚少。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※建议※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为了使上海的“都市”现代化农业在有限的地域面积上以小博大，既能保障城市供给又能服务全国，建议实施措施如下：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1、引进先进农业技术，为传统农业注入全新的科技活力。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我国应该积极引进国外先进的设施农业技术和管理经验。加大对都市农业的支持力度，通过政策和资金的支持，鼓励城城乡资本投入到农业生产中去。这一方面要实现科技创新，按照“高产、优质、高效、生态、安全”的现代农业建设要求,促进新型的科技化农业向着技术集成化、过程机械化、经营信息化的方向发展。从“汗流浃背”到“非接触式耕作模式”，智慧农业为传统农业配备了高科技的“顺风耳”和“千里眼”。新的农业机械和新技术已经在这个领域扎根，希望的领域发生了深刻的变化。加快农业关键核心技术和装备创新，为农业插上科技翅膀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2、农业可循环，解决排污问题。强化低碳循环，推进农业绿色发展全过程转型。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《中共中央国务院关于做好2023年全面推进乡村振兴重点工作的意见》对“推进农业绿色发展”作出安排。绿色发展是农业产业现代化、高级化的必然选择。工作中，要着眼于构建人与自然和谐共生的农业发展新格局，坚持节约资源和保护环境相结合，切实在保护修复农业生态系统、构建农业绿色低碳循环产业体系、提升农村生态系统碳汇能力上下足功夫。保护农业生物资源，降低农业资源利用强度，加快农业投入品减量增效技术推广应用，促进畜禽粪污、秸秆、废旧农膜资源化利用，健全耕地休耕轮作制度，建立健全农业生态环境保护监测制度。要注重信息数字技术在农业生产过程中的运用。使农产品生产全过程实现可视化、可追溯，让绿色农产品在市场上被信赖、有销路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3、发展体验式农业。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市政府首先应当做好导向作用，发展现代农业的同时，以各个现代农业产业园为基础，开展观光农业、体验农业，把保护传承和开发利用有机结合起来，把我国农耕文明优秀遗产和现代文明要素结合起来，以文兴业、以文惠民，农耕文明就能更好赋能乡村振兴，为建设宜居宜业和美乡村注入更多活力动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第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PAGE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1</w:t>
    </w:r>
    <w:r>
      <w:rPr>
        <w:b/>
        <w:sz w:val="28"/>
        <w:szCs w:val="28"/>
      </w:rPr>
      <w:fldChar w:fldCharType="end"/>
    </w:r>
    <w:r>
      <w:rPr>
        <w:rFonts w:hint="eastAsia"/>
        <w:b/>
        <w:sz w:val="28"/>
        <w:szCs w:val="28"/>
      </w:rPr>
      <w:t>页</w:t>
    </w:r>
    <w:r>
      <w:rPr>
        <w:sz w:val="28"/>
        <w:szCs w:val="28"/>
        <w:lang w:val="zh-CN"/>
      </w:rPr>
      <w:t xml:space="preserve"> / </w:t>
    </w:r>
    <w:r>
      <w:rPr>
        <w:rFonts w:hint="eastAsia"/>
        <w:sz w:val="28"/>
        <w:szCs w:val="28"/>
        <w:lang w:val="zh-CN"/>
      </w:rPr>
      <w:t>共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NUMPAGES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2</w:t>
    </w:r>
    <w:r>
      <w:rPr>
        <w:b/>
        <w:sz w:val="28"/>
        <w:szCs w:val="28"/>
      </w:rPr>
      <w:fldChar w:fldCharType="end"/>
    </w:r>
    <w:r>
      <w:rPr>
        <w:rFonts w:hint="eastAsia"/>
        <w:sz w:val="28"/>
        <w:szCs w:val="2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NmU3ODBhNjNmMzM1ZWY3YmI4MzliOTY3NGMxNzMifQ=="/>
  </w:docVars>
  <w:rsids>
    <w:rsidRoot w:val="00000000"/>
    <w:rsid w:val="53951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z-窗体顶端1"/>
    <w:basedOn w:val="1"/>
    <w:next w:val="1"/>
    <w:link w:val="10"/>
    <w:semiHidden/>
    <w:unhideWhenUsed/>
    <w:qFormat/>
    <w:uiPriority w:val="99"/>
    <w:pPr>
      <w:pBdr>
        <w:bottom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0">
    <w:name w:val="z-窗体顶端 字符"/>
    <w:link w:val="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1">
    <w:name w:val="z-窗体底端1"/>
    <w:basedOn w:val="1"/>
    <w:next w:val="1"/>
    <w:link w:val="12"/>
    <w:semiHidden/>
    <w:unhideWhenUsed/>
    <w:qFormat/>
    <w:uiPriority w:val="99"/>
    <w:pPr>
      <w:pBdr>
        <w:top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2">
    <w:name w:val="z-窗体底端 字符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页眉 字符"/>
    <w:link w:val="3"/>
    <w:qFormat/>
    <w:uiPriority w:val="99"/>
    <w:rPr>
      <w:rFonts w:ascii="宋体" w:hAnsi="宋体" w:cs="宋体"/>
      <w:sz w:val="18"/>
      <w:szCs w:val="18"/>
    </w:rPr>
  </w:style>
  <w:style w:type="character" w:customStyle="1" w:styleId="14">
    <w:name w:val="页脚 字符"/>
    <w:link w:val="2"/>
    <w:qFormat/>
    <w:uiPriority w:val="99"/>
    <w:rPr>
      <w:rFonts w:ascii="宋体" w:hAnsi="宋体" w:cs="宋体"/>
      <w:sz w:val="18"/>
      <w:szCs w:val="18"/>
    </w:rPr>
  </w:style>
  <w:style w:type="paragraph" w:customStyle="1" w:styleId="15">
    <w:name w:val="Normal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1918</Words>
  <Characters>2016</Characters>
  <Lines>3</Lines>
  <Paragraphs>1</Paragraphs>
  <TotalTime>58</TotalTime>
  <ScaleCrop>false</ScaleCrop>
  <LinksUpToDate>false</LinksUpToDate>
  <CharactersWithSpaces>2094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2021-04-01T05:38:00Z</dcterms:created>
  <dc:creator>2</dc:creator>
  <cp:lastModifiedBy>严茂森</cp:lastModifiedBy>
  <cp:lastPrinted>2023-12-26T01:02:00Z</cp:lastPrinted>
  <dcterms:modified xsi:type="dcterms:W3CDTF">2024-06-05T08:58:45Z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E3D15859C45D435E8C9E9BBA1930C628</vt:lpwstr>
  </property>
  <property fmtid="{D5CDD505-2E9C-101B-9397-08002B2CF9AE}" pid="3" name="KSOProductBuildVer">
    <vt:lpwstr>2052-12.1.0.16929</vt:lpwstr>
  </property>
</Properties>
</file>