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0" w:line="300" w:lineRule="auto"/>
        <w:jc w:val="both"/>
        <w:rPr>
          <w:rFonts w:hint="eastAsia" w:ascii="仿宋_GB2312" w:hAnsi="仿宋_GB2312" w:eastAsia="仿宋_GB2312" w:cs="仿宋_GB2312"/>
          <w:b/>
          <w:sz w:val="30"/>
          <w:szCs w:val="30"/>
          <w:lang w:eastAsia="zh-CN"/>
        </w:rPr>
      </w:pPr>
      <w:bookmarkStart w:id="0" w:name="_GoBack"/>
      <w:bookmarkEnd w:id="0"/>
      <w:r>
        <w:rPr>
          <w:rFonts w:hint="eastAsia" w:ascii="仿宋_GB2312" w:hAnsi="仿宋_GB2312" w:eastAsia="仿宋_GB2312" w:cs="仿宋_GB2312"/>
          <w:b/>
          <w:sz w:val="30"/>
          <w:szCs w:val="30"/>
          <w:lang w:eastAsia="zh-CN"/>
        </w:rPr>
        <w:t>附件</w:t>
      </w:r>
      <w:r>
        <w:rPr>
          <w:rFonts w:hint="eastAsia" w:ascii="仿宋_GB2312" w:hAnsi="仿宋_GB2312" w:eastAsia="仿宋_GB2312" w:cs="仿宋_GB2312"/>
          <w:b/>
          <w:sz w:val="30"/>
          <w:szCs w:val="30"/>
          <w:lang w:val="en-US" w:eastAsia="zh-CN"/>
        </w:rPr>
        <w:t>5：</w:t>
      </w:r>
    </w:p>
    <w:p>
      <w:pPr>
        <w:adjustRightInd w:val="0"/>
        <w:snapToGrid w:val="0"/>
        <w:spacing w:afterLines="0" w:line="300" w:lineRule="auto"/>
        <w:jc w:val="center"/>
        <w:rPr>
          <w:rFonts w:hint="eastAsia" w:ascii="楷体" w:hAnsi="楷体" w:eastAsia="楷体" w:cs="楷体"/>
          <w:sz w:val="24"/>
          <w:lang w:val="en-US" w:eastAsia="zh-CN"/>
        </w:rPr>
      </w:pPr>
      <w:r>
        <w:rPr>
          <w:rFonts w:hint="eastAsia" w:ascii="宋体" w:hAnsi="宋体"/>
          <w:b/>
          <w:sz w:val="36"/>
          <w:szCs w:val="36"/>
        </w:rPr>
        <w:t>农业机械安全监督管理行政处罚裁量基</w:t>
      </w:r>
      <w:r>
        <w:rPr>
          <w:rFonts w:hint="eastAsia" w:ascii="宋体" w:hAnsi="宋体"/>
          <w:b/>
          <w:sz w:val="36"/>
          <w:szCs w:val="36"/>
          <w:lang w:eastAsia="zh-CN"/>
        </w:rPr>
        <w:t>准</w:t>
      </w:r>
      <w:r>
        <w:rPr>
          <w:rFonts w:hint="eastAsia" w:ascii="宋体" w:hAnsi="宋体"/>
          <w:b/>
          <w:sz w:val="36"/>
          <w:szCs w:val="36"/>
          <w:lang w:val="en-US" w:eastAsia="zh-CN"/>
        </w:rPr>
        <w:t xml:space="preserve"> </w:t>
      </w:r>
    </w:p>
    <w:tbl>
      <w:tblPr>
        <w:tblStyle w:val="6"/>
        <w:tblW w:w="13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40"/>
        <w:gridCol w:w="1956"/>
        <w:gridCol w:w="3254"/>
        <w:gridCol w:w="2385"/>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715" w:type="dxa"/>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序号</w:t>
            </w:r>
          </w:p>
        </w:tc>
        <w:tc>
          <w:tcPr>
            <w:tcW w:w="1440" w:type="dxa"/>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违法行为</w:t>
            </w:r>
          </w:p>
          <w:p>
            <w:pPr>
              <w:jc w:val="center"/>
              <w:rPr>
                <w:rFonts w:ascii="黑体" w:hAnsi="黑体" w:eastAsia="黑体" w:cs="黑体"/>
                <w:sz w:val="24"/>
              </w:rPr>
            </w:pPr>
          </w:p>
        </w:tc>
        <w:tc>
          <w:tcPr>
            <w:tcW w:w="1956" w:type="dxa"/>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义务条款</w:t>
            </w:r>
          </w:p>
        </w:tc>
        <w:tc>
          <w:tcPr>
            <w:tcW w:w="3254" w:type="dxa"/>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处罚条款</w:t>
            </w:r>
          </w:p>
        </w:tc>
        <w:tc>
          <w:tcPr>
            <w:tcW w:w="2385" w:type="dxa"/>
          </w:tcPr>
          <w:p>
            <w:pPr>
              <w:jc w:val="center"/>
              <w:rPr>
                <w:rFonts w:ascii="黑体" w:hAnsi="黑体" w:eastAsia="黑体" w:cs="黑体"/>
                <w:sz w:val="24"/>
              </w:rPr>
            </w:pPr>
          </w:p>
          <w:p>
            <w:pPr>
              <w:jc w:val="center"/>
              <w:rPr>
                <w:rFonts w:ascii="黑体" w:hAnsi="黑体" w:eastAsia="黑体" w:cs="黑体"/>
                <w:sz w:val="24"/>
              </w:rPr>
            </w:pPr>
            <w:r>
              <w:rPr>
                <w:rFonts w:hint="eastAsia" w:ascii="黑体" w:hAnsi="黑体" w:eastAsia="黑体" w:cs="黑体"/>
                <w:sz w:val="24"/>
              </w:rPr>
              <w:t>情形</w:t>
            </w:r>
          </w:p>
        </w:tc>
        <w:tc>
          <w:tcPr>
            <w:tcW w:w="3720" w:type="dxa"/>
          </w:tcPr>
          <w:p>
            <w:pPr>
              <w:jc w:val="center"/>
              <w:rPr>
                <w:rFonts w:ascii="黑体" w:hAnsi="黑体" w:eastAsia="黑体" w:cs="黑体"/>
                <w:sz w:val="24"/>
              </w:rPr>
            </w:pPr>
          </w:p>
          <w:p>
            <w:pPr>
              <w:rPr>
                <w:rFonts w:ascii="黑体" w:hAnsi="黑体" w:eastAsia="黑体" w:cs="黑体"/>
                <w:sz w:val="24"/>
              </w:rPr>
            </w:pPr>
            <w:r>
              <w:rPr>
                <w:rFonts w:hint="eastAsia" w:ascii="黑体" w:hAnsi="黑体" w:eastAsia="黑体" w:cs="黑体"/>
                <w:sz w:val="24"/>
              </w:rPr>
              <w:t>种类和幅度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715"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440"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从事农业机械维修经营不符合本条例第十八条规定的，经责令改正拒不改正的</w:t>
            </w:r>
          </w:p>
        </w:tc>
        <w:tc>
          <w:tcPr>
            <w:tcW w:w="1956" w:type="dxa"/>
            <w:vMerge w:val="restart"/>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《农业机械安全监督管理条例》第十八条：从事农业机械维修经营，应当有必要的维修场地，有必要的维修设施、设备和检测仪器，有相应的维修技术人员，有安全防护和环境保护措施。</w:t>
            </w:r>
          </w:p>
        </w:tc>
        <w:tc>
          <w:tcPr>
            <w:tcW w:w="3254" w:type="dxa"/>
            <w:vMerge w:val="restart"/>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《农业机械安全监督管理条例》第四十八条：由县级以上地方人民政府农业机械化主管部门责令改正；拒不改正的，处5000元以上1万元以下罚款。</w:t>
            </w:r>
          </w:p>
          <w:p>
            <w:pPr>
              <w:rPr>
                <w:rFonts w:hint="eastAsia" w:asciiTheme="minorEastAsia" w:hAnsiTheme="minorEastAsia" w:eastAsiaTheme="minorEastAsia" w:cstheme="minorEastAsia"/>
                <w:sz w:val="24"/>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首次被查处，未造成安全</w:t>
            </w:r>
            <w:r>
              <w:rPr>
                <w:rFonts w:hint="eastAsia" w:asciiTheme="minorEastAsia" w:hAnsiTheme="minorEastAsia" w:eastAsiaTheme="minorEastAsia" w:cstheme="minorEastAsia"/>
                <w:sz w:val="24"/>
                <w:lang w:eastAsia="zh-CN"/>
              </w:rPr>
              <w:t>生产</w:t>
            </w:r>
            <w:r>
              <w:rPr>
                <w:rFonts w:hint="eastAsia" w:asciiTheme="minorEastAsia" w:hAnsiTheme="minorEastAsia" w:eastAsiaTheme="minorEastAsia" w:cstheme="minorEastAsia"/>
                <w:sz w:val="24"/>
              </w:rPr>
              <w:t>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715" w:type="dxa"/>
            <w:vMerge w:val="continue"/>
          </w:tcPr>
          <w:p>
            <w:pPr>
              <w:rPr>
                <w:rFonts w:hint="eastAsia" w:asciiTheme="minorEastAsia" w:hAnsiTheme="minorEastAsia" w:cstheme="minorEastAsia"/>
              </w:rPr>
            </w:pPr>
          </w:p>
        </w:tc>
        <w:tc>
          <w:tcPr>
            <w:tcW w:w="1440" w:type="dxa"/>
            <w:vMerge w:val="continue"/>
          </w:tcPr>
          <w:p>
            <w:pPr>
              <w:rPr>
                <w:rFonts w:hint="eastAsia" w:asciiTheme="minorEastAsia" w:hAnsiTheme="minorEastAsia" w:cstheme="minorEastAsia"/>
              </w:rPr>
            </w:pPr>
          </w:p>
        </w:tc>
        <w:tc>
          <w:tcPr>
            <w:tcW w:w="1956" w:type="dxa"/>
            <w:vMerge w:val="continue"/>
          </w:tcPr>
          <w:p>
            <w:pPr>
              <w:rPr>
                <w:rFonts w:hint="eastAsia" w:asciiTheme="minorEastAsia" w:hAnsiTheme="minorEastAsia" w:cstheme="minorEastAsia"/>
              </w:rPr>
            </w:pPr>
          </w:p>
        </w:tc>
        <w:tc>
          <w:tcPr>
            <w:tcW w:w="3254" w:type="dxa"/>
            <w:vMerge w:val="continue"/>
          </w:tcPr>
          <w:p>
            <w:pPr>
              <w:rPr>
                <w:rFonts w:hint="eastAsia" w:asciiTheme="minorEastAsia" w:hAnsiTheme="minorEastAsia" w:cstheme="minorEastAsia"/>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第二次被查处，未造成安全</w:t>
            </w:r>
            <w:r>
              <w:rPr>
                <w:rFonts w:hint="eastAsia" w:asciiTheme="minorEastAsia" w:hAnsiTheme="minorEastAsia" w:eastAsiaTheme="minorEastAsia" w:cstheme="minorEastAsia"/>
                <w:sz w:val="24"/>
                <w:lang w:eastAsia="zh-CN"/>
              </w:rPr>
              <w:t>生产</w:t>
            </w:r>
            <w:r>
              <w:rPr>
                <w:rFonts w:hint="eastAsia" w:asciiTheme="minorEastAsia" w:hAnsiTheme="minorEastAsia" w:eastAsiaTheme="minorEastAsia" w:cstheme="minorEastAsia"/>
                <w:sz w:val="24"/>
              </w:rPr>
              <w:t>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处6500元以上8000元以下罚款。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trPr>
        <w:tc>
          <w:tcPr>
            <w:tcW w:w="715" w:type="dxa"/>
            <w:vMerge w:val="continue"/>
          </w:tcPr>
          <w:p>
            <w:pPr>
              <w:rPr>
                <w:rFonts w:hint="eastAsia" w:asciiTheme="minorEastAsia" w:hAnsiTheme="minorEastAsia" w:eastAsiaTheme="minorEastAsia" w:cstheme="minorEastAsia"/>
                <w:sz w:val="24"/>
              </w:rPr>
            </w:pPr>
          </w:p>
        </w:tc>
        <w:tc>
          <w:tcPr>
            <w:tcW w:w="1440" w:type="dxa"/>
            <w:vMerge w:val="continue"/>
          </w:tcPr>
          <w:p>
            <w:pPr>
              <w:rPr>
                <w:rFonts w:hint="eastAsia" w:asciiTheme="minorEastAsia" w:hAnsiTheme="minorEastAsia" w:eastAsiaTheme="minorEastAsia" w:cstheme="minorEastAsia"/>
                <w:sz w:val="24"/>
              </w:rPr>
            </w:pPr>
          </w:p>
        </w:tc>
        <w:tc>
          <w:tcPr>
            <w:tcW w:w="1956" w:type="dxa"/>
            <w:vMerge w:val="continue"/>
          </w:tcPr>
          <w:p>
            <w:pPr>
              <w:rPr>
                <w:rFonts w:hint="eastAsia" w:asciiTheme="minorEastAsia" w:hAnsiTheme="minorEastAsia" w:eastAsiaTheme="minorEastAsia" w:cstheme="minorEastAsia"/>
                <w:sz w:val="24"/>
              </w:rPr>
            </w:pPr>
          </w:p>
        </w:tc>
        <w:tc>
          <w:tcPr>
            <w:tcW w:w="3254" w:type="dxa"/>
            <w:vMerge w:val="continue"/>
          </w:tcPr>
          <w:p>
            <w:pPr>
              <w:rPr>
                <w:rFonts w:hint="eastAsia" w:asciiTheme="minorEastAsia" w:hAnsiTheme="minorEastAsia" w:eastAsiaTheme="minorEastAsia" w:cstheme="minorEastAsia"/>
                <w:sz w:val="24"/>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被查处两次以上，或者造成安全</w:t>
            </w:r>
            <w:r>
              <w:rPr>
                <w:rFonts w:hint="eastAsia" w:asciiTheme="minorEastAsia" w:hAnsiTheme="minorEastAsia" w:eastAsiaTheme="minorEastAsia" w:cstheme="minorEastAsia"/>
                <w:sz w:val="24"/>
                <w:lang w:eastAsia="zh-CN"/>
              </w:rPr>
              <w:t>生产</w:t>
            </w:r>
            <w:r>
              <w:rPr>
                <w:rFonts w:hint="eastAsia" w:asciiTheme="minorEastAsia" w:hAnsiTheme="minorEastAsia" w:eastAsiaTheme="minorEastAsia" w:cstheme="minorEastAsia"/>
                <w:sz w:val="24"/>
              </w:rPr>
              <w:t>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处8000元以上1万元以下罚款。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trPr>
        <w:tc>
          <w:tcPr>
            <w:tcW w:w="715" w:type="dxa"/>
            <w:vMerge w:val="restart"/>
          </w:tcPr>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440"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农业机械维修经营者使用不符合农业机械安全技术标准的配件维修农业机械，或者拼装、改装农业机械整机，或者承揽维修已经达到报废条件的农业机械的，经责令改正，没收违法所得，并处违法经营额1倍以上2倍以下罚款后仍拒不改正的</w:t>
            </w:r>
          </w:p>
        </w:tc>
        <w:tc>
          <w:tcPr>
            <w:tcW w:w="1956"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农业机械安全监督管理条例》第十九条：从事农业机械维修不得有下列行为：（一）使用不符合农业机械安全技术标准的零配件；（二）拼装、改装农业机械整机；（三）承揽维修已经达到报废条件的农业机械；（四）法律、法规和国务院农业机械化主管部门规定的其他禁止性行为。</w:t>
            </w:r>
          </w:p>
        </w:tc>
        <w:tc>
          <w:tcPr>
            <w:tcW w:w="3254" w:type="dxa"/>
            <w:vMerge w:val="restart"/>
          </w:tcPr>
          <w:p>
            <w:pPr>
              <w:jc w:val="left"/>
              <w:rPr>
                <w:rFonts w:hint="eastAsia" w:asciiTheme="minorEastAsia" w:hAnsiTheme="minorEastAsia" w:cstheme="minorEastAsia"/>
                <w:sz w:val="24"/>
              </w:rPr>
            </w:pPr>
            <w:r>
              <w:rPr>
                <w:rFonts w:hint="eastAsia" w:asciiTheme="minorEastAsia" w:hAnsiTheme="minorEastAsia" w:eastAsiaTheme="minorEastAsia" w:cstheme="minorEastAsia"/>
                <w:sz w:val="24"/>
              </w:rPr>
              <w:t>《农业机械安全监督管理条例》第四十九条：由县级以上地方人民政府农业机械化主管部门责令改正，没收违法所得，并处违法经营额1倍以上2倍以下罚款；拒不改正的，处违法经营额2倍以上5倍以下罚款。</w:t>
            </w:r>
          </w:p>
          <w:p>
            <w:pPr>
              <w:rPr>
                <w:rFonts w:hint="eastAsia" w:asciiTheme="minorEastAsia" w:hAnsiTheme="minorEastAsia" w:eastAsiaTheme="minorEastAsia" w:cstheme="minorEastAsia"/>
                <w:sz w:val="24"/>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首次被查处，未</w:t>
            </w:r>
            <w:r>
              <w:rPr>
                <w:rFonts w:hint="eastAsia" w:asciiTheme="minorEastAsia" w:hAnsiTheme="minorEastAsia" w:eastAsiaTheme="minorEastAsia" w:cstheme="minorEastAsia"/>
                <w:sz w:val="24"/>
                <w:lang w:eastAsia="zh-CN"/>
              </w:rPr>
              <w:t>引发农机</w:t>
            </w:r>
            <w:r>
              <w:rPr>
                <w:rFonts w:hint="eastAsia" w:asciiTheme="minorEastAsia" w:hAnsiTheme="minorEastAsia" w:eastAsiaTheme="minorEastAsia" w:cstheme="minorEastAsia"/>
                <w:sz w:val="24"/>
              </w:rPr>
              <w:t>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处违法经营额2倍以上3倍以下罚款。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trPr>
        <w:tc>
          <w:tcPr>
            <w:tcW w:w="715" w:type="dxa"/>
            <w:vMerge w:val="continue"/>
          </w:tcPr>
          <w:p>
            <w:pPr>
              <w:rPr>
                <w:rFonts w:hint="eastAsia" w:asciiTheme="minorEastAsia" w:hAnsiTheme="minorEastAsia" w:cstheme="minorEastAsia"/>
              </w:rPr>
            </w:pPr>
          </w:p>
        </w:tc>
        <w:tc>
          <w:tcPr>
            <w:tcW w:w="1440" w:type="dxa"/>
            <w:vMerge w:val="continue"/>
          </w:tcPr>
          <w:p>
            <w:pPr>
              <w:rPr>
                <w:rFonts w:hint="eastAsia" w:asciiTheme="minorEastAsia" w:hAnsiTheme="minorEastAsia" w:cstheme="minorEastAsia"/>
              </w:rPr>
            </w:pPr>
          </w:p>
        </w:tc>
        <w:tc>
          <w:tcPr>
            <w:tcW w:w="1956" w:type="dxa"/>
            <w:vMerge w:val="continue"/>
          </w:tcPr>
          <w:p>
            <w:pPr>
              <w:rPr>
                <w:rFonts w:hint="eastAsia" w:asciiTheme="minorEastAsia" w:hAnsiTheme="minorEastAsia" w:cstheme="minorEastAsia"/>
              </w:rPr>
            </w:pPr>
          </w:p>
        </w:tc>
        <w:tc>
          <w:tcPr>
            <w:tcW w:w="3254" w:type="dxa"/>
            <w:vMerge w:val="continue"/>
          </w:tcPr>
          <w:p>
            <w:pPr>
              <w:rPr>
                <w:rFonts w:hint="eastAsia" w:asciiTheme="minorEastAsia" w:hAnsiTheme="minorEastAsia" w:cstheme="minorEastAsia"/>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第二次被查处，未</w:t>
            </w:r>
            <w:r>
              <w:rPr>
                <w:rFonts w:hint="eastAsia" w:asciiTheme="minorEastAsia" w:hAnsiTheme="minorEastAsia" w:eastAsiaTheme="minorEastAsia" w:cstheme="minorEastAsia"/>
                <w:sz w:val="24"/>
                <w:lang w:eastAsia="zh-CN"/>
              </w:rPr>
              <w:t>引发农机</w:t>
            </w:r>
            <w:r>
              <w:rPr>
                <w:rFonts w:hint="eastAsia" w:asciiTheme="minorEastAsia" w:hAnsiTheme="minorEastAsia" w:eastAsiaTheme="minorEastAsia" w:cstheme="minorEastAsia"/>
                <w:sz w:val="24"/>
              </w:rPr>
              <w:t>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处违法经营额3倍以上4倍以下罚款。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trPr>
        <w:tc>
          <w:tcPr>
            <w:tcW w:w="715" w:type="dxa"/>
            <w:vMerge w:val="continue"/>
          </w:tcPr>
          <w:p>
            <w:pPr>
              <w:rPr>
                <w:rFonts w:hint="eastAsia" w:asciiTheme="minorEastAsia" w:hAnsiTheme="minorEastAsia" w:eastAsiaTheme="minorEastAsia" w:cstheme="minorEastAsia"/>
                <w:sz w:val="24"/>
              </w:rPr>
            </w:pPr>
          </w:p>
        </w:tc>
        <w:tc>
          <w:tcPr>
            <w:tcW w:w="1440" w:type="dxa"/>
            <w:vMerge w:val="continue"/>
          </w:tcPr>
          <w:p>
            <w:pPr>
              <w:rPr>
                <w:rFonts w:hint="eastAsia" w:asciiTheme="minorEastAsia" w:hAnsiTheme="minorEastAsia" w:eastAsiaTheme="minorEastAsia" w:cstheme="minorEastAsia"/>
                <w:sz w:val="24"/>
              </w:rPr>
            </w:pPr>
          </w:p>
        </w:tc>
        <w:tc>
          <w:tcPr>
            <w:tcW w:w="1956" w:type="dxa"/>
            <w:vMerge w:val="continue"/>
          </w:tcPr>
          <w:p>
            <w:pPr>
              <w:rPr>
                <w:rFonts w:hint="eastAsia" w:asciiTheme="minorEastAsia" w:hAnsiTheme="minorEastAsia" w:eastAsiaTheme="minorEastAsia" w:cstheme="minorEastAsia"/>
                <w:sz w:val="24"/>
              </w:rPr>
            </w:pPr>
          </w:p>
        </w:tc>
        <w:tc>
          <w:tcPr>
            <w:tcW w:w="3254" w:type="dxa"/>
            <w:vMerge w:val="continue"/>
          </w:tcPr>
          <w:p>
            <w:pPr>
              <w:rPr>
                <w:rFonts w:hint="eastAsia" w:asciiTheme="minorEastAsia" w:hAnsiTheme="minorEastAsia" w:eastAsiaTheme="minorEastAsia" w:cstheme="minorEastAsia"/>
                <w:sz w:val="24"/>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被查处两次以上，或者</w:t>
            </w:r>
            <w:r>
              <w:rPr>
                <w:rFonts w:hint="eastAsia" w:asciiTheme="minorEastAsia" w:hAnsiTheme="minorEastAsia" w:eastAsiaTheme="minorEastAsia" w:cstheme="minorEastAsia"/>
                <w:sz w:val="24"/>
                <w:lang w:eastAsia="zh-CN"/>
              </w:rPr>
              <w:t>已</w:t>
            </w:r>
            <w:r>
              <w:rPr>
                <w:rFonts w:hint="eastAsia" w:asciiTheme="minorEastAsia" w:hAnsiTheme="minorEastAsia" w:eastAsiaTheme="minorEastAsia" w:cstheme="minorEastAsia"/>
                <w:sz w:val="24"/>
              </w:rPr>
              <w:t>造成</w:t>
            </w:r>
            <w:r>
              <w:rPr>
                <w:rFonts w:hint="eastAsia" w:asciiTheme="minorEastAsia" w:hAnsiTheme="minorEastAsia" w:eastAsiaTheme="minorEastAsia" w:cstheme="minorEastAsia"/>
                <w:sz w:val="24"/>
                <w:lang w:eastAsia="zh-CN"/>
              </w:rPr>
              <w:t>农机</w:t>
            </w:r>
            <w:r>
              <w:rPr>
                <w:rFonts w:hint="eastAsia" w:asciiTheme="minorEastAsia" w:hAnsiTheme="minorEastAsia" w:eastAsiaTheme="minorEastAsia" w:cstheme="minorEastAsia"/>
                <w:sz w:val="24"/>
              </w:rPr>
              <w:t>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处违法经营额4倍以上5倍以下罚款。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6" w:hRule="atLeast"/>
        </w:trPr>
        <w:tc>
          <w:tcPr>
            <w:tcW w:w="715" w:type="dxa"/>
            <w:vMerge w:val="restart"/>
          </w:tcPr>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440"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未按照规定办理登记手续并取得相应的证书和牌照，擅自将拖拉机、联合收割机投入使用，或者未按照规定办理变更登记手续</w:t>
            </w:r>
            <w:r>
              <w:rPr>
                <w:rFonts w:hint="eastAsia" w:asciiTheme="minorEastAsia" w:hAnsiTheme="minorEastAsia" w:eastAsiaTheme="minorEastAsia" w:cstheme="minorEastAsia"/>
                <w:strike/>
                <w:sz w:val="24"/>
              </w:rPr>
              <w:t>的</w:t>
            </w:r>
            <w:r>
              <w:rPr>
                <w:rFonts w:hint="eastAsia" w:asciiTheme="minorEastAsia" w:hAnsiTheme="minorEastAsia" w:eastAsiaTheme="minorEastAsia" w:cstheme="minorEastAsia"/>
                <w:sz w:val="24"/>
              </w:rPr>
              <w:t>，经责令停止使用拒不停止使用的</w:t>
            </w:r>
          </w:p>
        </w:tc>
        <w:tc>
          <w:tcPr>
            <w:tcW w:w="1956"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农业机械安全监督管理条例》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在2个工作日内予以登记并核发相应的证书和牌照。</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拖拉机、联合收割机使用期间登记事项发生变更的，其所有人应当按照国务院农业机械化主管部门的规定申请变更登记。</w:t>
            </w:r>
          </w:p>
        </w:tc>
        <w:tc>
          <w:tcPr>
            <w:tcW w:w="3254"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农业机械安全监督管理条例》第五十条：由县级以上地方人民政府农业机械化主管部门责令限期补办相关手续；逾期不补办的，责令停止使用；拒不停止使用的，扣押拖拉机、联合收割机，并处200元以上2000元以下罚款。</w:t>
            </w:r>
          </w:p>
          <w:p>
            <w:pPr>
              <w:rPr>
                <w:rFonts w:hint="eastAsia" w:asciiTheme="minorEastAsia" w:hAnsiTheme="minorEastAsia" w:eastAsiaTheme="minorEastAsia" w:cstheme="minorEastAsia"/>
                <w:sz w:val="24"/>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未造成农机安全事故的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扣押拖拉机、联合收割机，并处200元以上800元以下罚款。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6" w:hRule="atLeast"/>
        </w:trPr>
        <w:tc>
          <w:tcPr>
            <w:tcW w:w="715" w:type="dxa"/>
            <w:vMerge w:val="continue"/>
          </w:tcPr>
          <w:p>
            <w:pPr>
              <w:rPr>
                <w:rFonts w:hint="eastAsia" w:asciiTheme="minorEastAsia" w:hAnsiTheme="minorEastAsia" w:cstheme="minorEastAsia"/>
              </w:rPr>
            </w:pPr>
          </w:p>
        </w:tc>
        <w:tc>
          <w:tcPr>
            <w:tcW w:w="1440" w:type="dxa"/>
            <w:vMerge w:val="continue"/>
          </w:tcPr>
          <w:p>
            <w:pPr>
              <w:rPr>
                <w:rFonts w:hint="eastAsia" w:asciiTheme="minorEastAsia" w:hAnsiTheme="minorEastAsia" w:cstheme="minorEastAsia"/>
              </w:rPr>
            </w:pPr>
          </w:p>
        </w:tc>
        <w:tc>
          <w:tcPr>
            <w:tcW w:w="1956" w:type="dxa"/>
            <w:vMerge w:val="continue"/>
          </w:tcPr>
          <w:p>
            <w:pPr>
              <w:rPr>
                <w:rFonts w:hint="eastAsia" w:asciiTheme="minorEastAsia" w:hAnsiTheme="minorEastAsia" w:cstheme="minorEastAsia"/>
              </w:rPr>
            </w:pPr>
          </w:p>
        </w:tc>
        <w:tc>
          <w:tcPr>
            <w:tcW w:w="3254" w:type="dxa"/>
            <w:vMerge w:val="continue"/>
          </w:tcPr>
          <w:p>
            <w:pPr>
              <w:rPr>
                <w:rFonts w:hint="eastAsia" w:asciiTheme="minorEastAsia" w:hAnsiTheme="minorEastAsia" w:cstheme="minorEastAsia"/>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造成财产损失或</w:t>
            </w:r>
            <w:r>
              <w:rPr>
                <w:rFonts w:hint="eastAsia" w:asciiTheme="minorEastAsia" w:hAnsiTheme="minorEastAsia" w:eastAsiaTheme="minorEastAsia" w:cstheme="minorEastAsia"/>
                <w:sz w:val="24"/>
                <w:lang w:eastAsia="zh-CN"/>
              </w:rPr>
              <w:t>人员轻伤</w:t>
            </w:r>
            <w:r>
              <w:rPr>
                <w:rFonts w:hint="eastAsia" w:asciiTheme="minorEastAsia" w:hAnsiTheme="minorEastAsia" w:eastAsiaTheme="minorEastAsia" w:cstheme="minorEastAsia"/>
                <w:sz w:val="24"/>
              </w:rPr>
              <w:t>以下农机安全事故的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扣押拖拉机、联合收割机，并处800元以上1400元以下罚款。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6" w:hRule="atLeast"/>
        </w:trPr>
        <w:tc>
          <w:tcPr>
            <w:tcW w:w="715" w:type="dxa"/>
            <w:vMerge w:val="continue"/>
          </w:tcPr>
          <w:p>
            <w:pPr>
              <w:rPr>
                <w:rFonts w:hint="eastAsia" w:asciiTheme="minorEastAsia" w:hAnsiTheme="minorEastAsia" w:eastAsiaTheme="minorEastAsia" w:cstheme="minorEastAsia"/>
                <w:sz w:val="24"/>
              </w:rPr>
            </w:pPr>
          </w:p>
        </w:tc>
        <w:tc>
          <w:tcPr>
            <w:tcW w:w="1440" w:type="dxa"/>
            <w:vMerge w:val="continue"/>
          </w:tcPr>
          <w:p>
            <w:pPr>
              <w:rPr>
                <w:rFonts w:hint="eastAsia" w:asciiTheme="minorEastAsia" w:hAnsiTheme="minorEastAsia" w:eastAsiaTheme="minorEastAsia" w:cstheme="minorEastAsia"/>
                <w:sz w:val="24"/>
              </w:rPr>
            </w:pPr>
          </w:p>
        </w:tc>
        <w:tc>
          <w:tcPr>
            <w:tcW w:w="1956" w:type="dxa"/>
            <w:vMerge w:val="continue"/>
          </w:tcPr>
          <w:p>
            <w:pPr>
              <w:rPr>
                <w:rFonts w:hint="eastAsia" w:asciiTheme="minorEastAsia" w:hAnsiTheme="minorEastAsia" w:eastAsiaTheme="minorEastAsia" w:cstheme="minorEastAsia"/>
                <w:sz w:val="24"/>
              </w:rPr>
            </w:pPr>
          </w:p>
        </w:tc>
        <w:tc>
          <w:tcPr>
            <w:tcW w:w="3254" w:type="dxa"/>
            <w:vMerge w:val="continue"/>
          </w:tcPr>
          <w:p>
            <w:pPr>
              <w:rPr>
                <w:rFonts w:hint="eastAsia" w:asciiTheme="minorEastAsia" w:hAnsiTheme="minorEastAsia" w:eastAsiaTheme="minorEastAsia" w:cstheme="minorEastAsia"/>
                <w:sz w:val="24"/>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造成</w:t>
            </w:r>
            <w:r>
              <w:rPr>
                <w:rFonts w:hint="eastAsia" w:asciiTheme="minorEastAsia" w:hAnsiTheme="minorEastAsia" w:eastAsiaTheme="minorEastAsia" w:cstheme="minorEastAsia"/>
                <w:sz w:val="24"/>
                <w:lang w:eastAsia="zh-CN"/>
              </w:rPr>
              <w:t>人员</w:t>
            </w:r>
            <w:r>
              <w:rPr>
                <w:rFonts w:hint="eastAsia" w:asciiTheme="minorEastAsia" w:hAnsiTheme="minorEastAsia" w:eastAsiaTheme="minorEastAsia" w:cstheme="minorEastAsia"/>
                <w:sz w:val="24"/>
              </w:rPr>
              <w:t>重伤以上农机安全事故的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扣押拖拉机、联合收割机，并处1400元以上2000元以下罚款。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715" w:type="dxa"/>
            <w:vMerge w:val="restart"/>
          </w:tcPr>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440"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伪造、变造或者使用伪造、变造的拖拉机、联合收割机证书和牌照的，或者使用其他拖拉机、联合收割机的证书和牌照的</w:t>
            </w:r>
          </w:p>
        </w:tc>
        <w:tc>
          <w:tcPr>
            <w:tcW w:w="1956" w:type="dxa"/>
            <w:vMerge w:val="restart"/>
          </w:tcPr>
          <w:p>
            <w:pPr>
              <w:rPr>
                <w:rFonts w:hint="eastAsia" w:asciiTheme="minorEastAsia" w:hAnsiTheme="minorEastAsia" w:eastAsiaTheme="minorEastAsia" w:cstheme="minorEastAsia"/>
                <w:sz w:val="24"/>
              </w:rPr>
            </w:pPr>
          </w:p>
        </w:tc>
        <w:tc>
          <w:tcPr>
            <w:tcW w:w="3254"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《农业机械安全监督管理条例》第五十一条：由县级以上地方人民政府农业机械化主管部门收缴伪造、变造或者使用的证书和牌照，对违法行为人予以批评教育，并处200元以上2000元以下罚款。</w:t>
            </w: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首次被查处，未造成农机安全事故的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对违法行为人予以批评教育，并处200元以上800元以下罚款。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715" w:type="dxa"/>
            <w:vMerge w:val="continue"/>
          </w:tcPr>
          <w:p>
            <w:pPr>
              <w:rPr>
                <w:rFonts w:hint="eastAsia" w:asciiTheme="minorEastAsia" w:hAnsiTheme="minorEastAsia" w:cstheme="minorEastAsia"/>
              </w:rPr>
            </w:pPr>
          </w:p>
        </w:tc>
        <w:tc>
          <w:tcPr>
            <w:tcW w:w="1440" w:type="dxa"/>
            <w:vMerge w:val="continue"/>
          </w:tcPr>
          <w:p>
            <w:pPr>
              <w:rPr>
                <w:rFonts w:hint="eastAsia" w:asciiTheme="minorEastAsia" w:hAnsiTheme="minorEastAsia" w:cstheme="minorEastAsia"/>
              </w:rPr>
            </w:pPr>
          </w:p>
        </w:tc>
        <w:tc>
          <w:tcPr>
            <w:tcW w:w="1956" w:type="dxa"/>
            <w:vMerge w:val="continue"/>
          </w:tcPr>
          <w:p>
            <w:pPr>
              <w:rPr>
                <w:rFonts w:hint="eastAsia" w:asciiTheme="minorEastAsia" w:hAnsiTheme="minorEastAsia" w:cstheme="minorEastAsia"/>
              </w:rPr>
            </w:pPr>
          </w:p>
        </w:tc>
        <w:tc>
          <w:tcPr>
            <w:tcW w:w="3254" w:type="dxa"/>
            <w:vMerge w:val="continue"/>
          </w:tcPr>
          <w:p>
            <w:pPr>
              <w:rPr>
                <w:rFonts w:hint="eastAsia" w:asciiTheme="minorEastAsia" w:hAnsiTheme="minorEastAsia" w:cstheme="minorEastAsia"/>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第二次被查处，未造成农机安全事故的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对违法行为人予以批评教育，并处800元以上1400元以下罚款。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715" w:type="dxa"/>
            <w:vMerge w:val="continue"/>
          </w:tcPr>
          <w:p>
            <w:pPr>
              <w:rPr>
                <w:rFonts w:hint="eastAsia" w:asciiTheme="minorEastAsia" w:hAnsiTheme="minorEastAsia" w:eastAsiaTheme="minorEastAsia" w:cstheme="minorEastAsia"/>
                <w:sz w:val="24"/>
              </w:rPr>
            </w:pPr>
          </w:p>
        </w:tc>
        <w:tc>
          <w:tcPr>
            <w:tcW w:w="1440" w:type="dxa"/>
            <w:vMerge w:val="continue"/>
          </w:tcPr>
          <w:p>
            <w:pPr>
              <w:rPr>
                <w:rFonts w:hint="eastAsia" w:asciiTheme="minorEastAsia" w:hAnsiTheme="minorEastAsia" w:eastAsiaTheme="minorEastAsia" w:cstheme="minorEastAsia"/>
                <w:sz w:val="24"/>
              </w:rPr>
            </w:pPr>
          </w:p>
        </w:tc>
        <w:tc>
          <w:tcPr>
            <w:tcW w:w="1956" w:type="dxa"/>
            <w:vMerge w:val="continue"/>
          </w:tcPr>
          <w:p>
            <w:pPr>
              <w:rPr>
                <w:rFonts w:hint="eastAsia" w:asciiTheme="minorEastAsia" w:hAnsiTheme="minorEastAsia" w:eastAsiaTheme="minorEastAsia" w:cstheme="minorEastAsia"/>
                <w:sz w:val="24"/>
              </w:rPr>
            </w:pPr>
          </w:p>
        </w:tc>
        <w:tc>
          <w:tcPr>
            <w:tcW w:w="3254" w:type="dxa"/>
            <w:vMerge w:val="continue"/>
          </w:tcPr>
          <w:p>
            <w:pPr>
              <w:rPr>
                <w:rFonts w:hint="eastAsia" w:asciiTheme="minorEastAsia" w:hAnsiTheme="minorEastAsia" w:eastAsiaTheme="minorEastAsia" w:cstheme="minorEastAsia"/>
                <w:sz w:val="24"/>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被查处两次以上，或者造成农机安全事故的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对违法行为人予以批评教育，并处1400元以上2000元以下罚款。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trPr>
        <w:tc>
          <w:tcPr>
            <w:tcW w:w="715" w:type="dxa"/>
            <w:vMerge w:val="restart"/>
          </w:tcPr>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440"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未取得拖拉机、联合收割机操作证件而操作拖拉机、联合收割机的</w:t>
            </w:r>
          </w:p>
        </w:tc>
        <w:tc>
          <w:tcPr>
            <w:tcW w:w="1956"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农业机械安全监督管理条例》第二十二条：拖拉机、联合收割机操作人员经过培训后，应当按照国务院农业机械化主管部门的规定，参加县级人民政府农业机械化主管部门组织的考试。考试合格的，农业机械化主管部门应当在2个工作日内核发相应的操作证件。</w:t>
            </w:r>
          </w:p>
        </w:tc>
        <w:tc>
          <w:tcPr>
            <w:tcW w:w="3254"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《农业机械安全监督管理条例》第五十二条：由县级以上地方人民政府农业机械化主管部门责令改正，处100元以上500元以下罚款。</w:t>
            </w: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首次被查处，未造成农机安全事故的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由县级以上地方人民政府农业机械化主管部门责令改正，处100元以上250元以下罚款。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trPr>
        <w:tc>
          <w:tcPr>
            <w:tcW w:w="715" w:type="dxa"/>
            <w:vMerge w:val="continue"/>
          </w:tcPr>
          <w:p>
            <w:pPr>
              <w:rPr>
                <w:rFonts w:hint="eastAsia" w:asciiTheme="minorEastAsia" w:hAnsiTheme="minorEastAsia" w:cstheme="minorEastAsia"/>
              </w:rPr>
            </w:pPr>
          </w:p>
        </w:tc>
        <w:tc>
          <w:tcPr>
            <w:tcW w:w="1440" w:type="dxa"/>
            <w:vMerge w:val="continue"/>
          </w:tcPr>
          <w:p>
            <w:pPr>
              <w:rPr>
                <w:rFonts w:hint="eastAsia" w:asciiTheme="minorEastAsia" w:hAnsiTheme="minorEastAsia" w:cstheme="minorEastAsia"/>
              </w:rPr>
            </w:pPr>
          </w:p>
        </w:tc>
        <w:tc>
          <w:tcPr>
            <w:tcW w:w="1956" w:type="dxa"/>
            <w:vMerge w:val="continue"/>
          </w:tcPr>
          <w:p>
            <w:pPr>
              <w:rPr>
                <w:rFonts w:hint="eastAsia" w:asciiTheme="minorEastAsia" w:hAnsiTheme="minorEastAsia" w:cstheme="minorEastAsia"/>
              </w:rPr>
            </w:pPr>
          </w:p>
        </w:tc>
        <w:tc>
          <w:tcPr>
            <w:tcW w:w="3254" w:type="dxa"/>
            <w:vMerge w:val="continue"/>
          </w:tcPr>
          <w:p>
            <w:pPr>
              <w:rPr>
                <w:rFonts w:hint="eastAsia" w:asciiTheme="minorEastAsia" w:hAnsiTheme="minorEastAsia" w:cstheme="minorEastAsia"/>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第二次被查处，未造成农机安全事故的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由县级以上地方人民政府农业机械化主管部门责令改正，处250元以上350元以下罚款。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4" w:hRule="atLeast"/>
        </w:trPr>
        <w:tc>
          <w:tcPr>
            <w:tcW w:w="715" w:type="dxa"/>
            <w:vMerge w:val="continue"/>
          </w:tcPr>
          <w:p>
            <w:pPr>
              <w:rPr>
                <w:rFonts w:hint="eastAsia" w:asciiTheme="minorEastAsia" w:hAnsiTheme="minorEastAsia" w:eastAsiaTheme="minorEastAsia" w:cstheme="minorEastAsia"/>
                <w:sz w:val="24"/>
              </w:rPr>
            </w:pPr>
          </w:p>
        </w:tc>
        <w:tc>
          <w:tcPr>
            <w:tcW w:w="1440" w:type="dxa"/>
            <w:vMerge w:val="continue"/>
          </w:tcPr>
          <w:p>
            <w:pPr>
              <w:rPr>
                <w:rFonts w:hint="eastAsia" w:asciiTheme="minorEastAsia" w:hAnsiTheme="minorEastAsia" w:eastAsiaTheme="minorEastAsia" w:cstheme="minorEastAsia"/>
                <w:sz w:val="24"/>
              </w:rPr>
            </w:pPr>
          </w:p>
        </w:tc>
        <w:tc>
          <w:tcPr>
            <w:tcW w:w="1956" w:type="dxa"/>
            <w:vMerge w:val="continue"/>
          </w:tcPr>
          <w:p>
            <w:pPr>
              <w:rPr>
                <w:rFonts w:hint="eastAsia" w:asciiTheme="minorEastAsia" w:hAnsiTheme="minorEastAsia" w:eastAsiaTheme="minorEastAsia" w:cstheme="minorEastAsia"/>
                <w:sz w:val="24"/>
              </w:rPr>
            </w:pPr>
          </w:p>
        </w:tc>
        <w:tc>
          <w:tcPr>
            <w:tcW w:w="3254" w:type="dxa"/>
            <w:vMerge w:val="continue"/>
          </w:tcPr>
          <w:p>
            <w:pPr>
              <w:rPr>
                <w:rFonts w:hint="eastAsia" w:asciiTheme="minorEastAsia" w:hAnsiTheme="minorEastAsia" w:eastAsiaTheme="minorEastAsia" w:cstheme="minorEastAsia"/>
                <w:sz w:val="24"/>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被查处两次以上，或者造成农机安全事故的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由县级以上地方人民政府农业机械化主管部门责令改正，处350元以上500元以下罚款。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715" w:type="dxa"/>
            <w:vMerge w:val="restart"/>
          </w:tcPr>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440"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经责令改正拒不改正的</w:t>
            </w:r>
          </w:p>
        </w:tc>
        <w:tc>
          <w:tcPr>
            <w:tcW w:w="1956" w:type="dxa"/>
            <w:vMerge w:val="restart"/>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农业机械安全监督管理条例》第二十三条：拖拉机、联合收割机操作人员不得有下列行为：（一）操作与本人操作证件规定不相符的拖拉机、联合收割机；（二）操作未按照规定登记、检验或者检验不合格、安全设施不全、机件失效的拖拉机、联合收割机；（三）使用国家管制的精神药品、麻醉品后操作拖拉机、联合收割机；（四）患有妨碍安全操作的疾病操作拖拉机、联合收割机；（五）国务院农业机械化主管部门规定的其他禁止行为。</w:t>
            </w:r>
          </w:p>
        </w:tc>
        <w:tc>
          <w:tcPr>
            <w:tcW w:w="3254"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农业机械安全监督管理条例》第五十三条：由县级以上地方人民政府农业机械化主管部门对违法行为人予以批评教育，责令改正；拒不改正的，处100元以上500元以下罚款；情节严重的，吊销有关人员的操作证件。</w:t>
            </w: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首次被查处，未造成农机安全事故的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处100元以上250元以下罚款。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715" w:type="dxa"/>
            <w:vMerge w:val="continue"/>
          </w:tcPr>
          <w:p>
            <w:pPr>
              <w:rPr>
                <w:rFonts w:hint="eastAsia" w:asciiTheme="minorEastAsia" w:hAnsiTheme="minorEastAsia" w:cstheme="minorEastAsia"/>
              </w:rPr>
            </w:pPr>
          </w:p>
        </w:tc>
        <w:tc>
          <w:tcPr>
            <w:tcW w:w="1440" w:type="dxa"/>
            <w:vMerge w:val="continue"/>
          </w:tcPr>
          <w:p>
            <w:pPr>
              <w:rPr>
                <w:rFonts w:hint="eastAsia" w:asciiTheme="minorEastAsia" w:hAnsiTheme="minorEastAsia" w:cstheme="minorEastAsia"/>
              </w:rPr>
            </w:pPr>
          </w:p>
        </w:tc>
        <w:tc>
          <w:tcPr>
            <w:tcW w:w="1956" w:type="dxa"/>
            <w:vMerge w:val="continue"/>
          </w:tcPr>
          <w:p>
            <w:pPr>
              <w:rPr>
                <w:rFonts w:hint="eastAsia" w:asciiTheme="minorEastAsia" w:hAnsiTheme="minorEastAsia" w:cstheme="minorEastAsia"/>
              </w:rPr>
            </w:pPr>
          </w:p>
        </w:tc>
        <w:tc>
          <w:tcPr>
            <w:tcW w:w="3254" w:type="dxa"/>
            <w:vMerge w:val="restart"/>
          </w:tcPr>
          <w:p>
            <w:pPr>
              <w:rPr>
                <w:rFonts w:hint="eastAsia" w:asciiTheme="minorEastAsia" w:hAnsiTheme="minorEastAsia" w:cstheme="minorEastAsia"/>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第二次被查处，未造成农机安全事故的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处250元以上350元以下罚款。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715" w:type="dxa"/>
            <w:vMerge w:val="continue"/>
          </w:tcPr>
          <w:p>
            <w:pPr>
              <w:rPr>
                <w:rFonts w:hint="eastAsia" w:asciiTheme="minorEastAsia" w:hAnsiTheme="minorEastAsia" w:eastAsiaTheme="minorEastAsia" w:cstheme="minorEastAsia"/>
                <w:sz w:val="24"/>
              </w:rPr>
            </w:pPr>
          </w:p>
        </w:tc>
        <w:tc>
          <w:tcPr>
            <w:tcW w:w="1440" w:type="dxa"/>
            <w:vMerge w:val="continue"/>
          </w:tcPr>
          <w:p>
            <w:pPr>
              <w:rPr>
                <w:rFonts w:hint="eastAsia" w:asciiTheme="minorEastAsia" w:hAnsiTheme="minorEastAsia" w:eastAsiaTheme="minorEastAsia" w:cstheme="minorEastAsia"/>
                <w:sz w:val="24"/>
              </w:rPr>
            </w:pPr>
          </w:p>
        </w:tc>
        <w:tc>
          <w:tcPr>
            <w:tcW w:w="1956" w:type="dxa"/>
            <w:vMerge w:val="continue"/>
          </w:tcPr>
          <w:p>
            <w:pPr>
              <w:rPr>
                <w:rFonts w:hint="eastAsia" w:asciiTheme="minorEastAsia" w:hAnsiTheme="minorEastAsia" w:eastAsiaTheme="minorEastAsia" w:cstheme="minorEastAsia"/>
                <w:sz w:val="24"/>
              </w:rPr>
            </w:pPr>
          </w:p>
        </w:tc>
        <w:tc>
          <w:tcPr>
            <w:tcW w:w="3254" w:type="dxa"/>
            <w:vMerge w:val="continue"/>
          </w:tcPr>
          <w:p>
            <w:pPr>
              <w:rPr>
                <w:rFonts w:hint="eastAsia" w:asciiTheme="minorEastAsia" w:hAnsiTheme="minorEastAsia" w:eastAsiaTheme="minorEastAsia" w:cstheme="minorEastAsia"/>
                <w:sz w:val="24"/>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被查处两次以上，或者造成农机安全事故</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处350元以上500元以下罚款。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715" w:type="dxa"/>
            <w:vMerge w:val="continue"/>
          </w:tcPr>
          <w:p>
            <w:pPr>
              <w:rPr>
                <w:rFonts w:hint="eastAsia" w:asciiTheme="minorEastAsia" w:hAnsiTheme="minorEastAsia" w:eastAsiaTheme="minorEastAsia" w:cstheme="minorEastAsia"/>
                <w:sz w:val="24"/>
              </w:rPr>
            </w:pPr>
          </w:p>
        </w:tc>
        <w:tc>
          <w:tcPr>
            <w:tcW w:w="1440" w:type="dxa"/>
            <w:vMerge w:val="continue"/>
          </w:tcPr>
          <w:p>
            <w:pPr>
              <w:rPr>
                <w:rFonts w:hint="eastAsia" w:asciiTheme="minorEastAsia" w:hAnsiTheme="minorEastAsia" w:eastAsiaTheme="minorEastAsia" w:cstheme="minorEastAsia"/>
                <w:sz w:val="24"/>
              </w:rPr>
            </w:pPr>
          </w:p>
        </w:tc>
        <w:tc>
          <w:tcPr>
            <w:tcW w:w="1956" w:type="dxa"/>
            <w:vMerge w:val="continue"/>
          </w:tcPr>
          <w:p>
            <w:pPr>
              <w:rPr>
                <w:rFonts w:hint="eastAsia" w:asciiTheme="minorEastAsia" w:hAnsiTheme="minorEastAsia" w:eastAsiaTheme="minorEastAsia" w:cstheme="minorEastAsia"/>
                <w:sz w:val="24"/>
              </w:rPr>
            </w:pPr>
          </w:p>
        </w:tc>
        <w:tc>
          <w:tcPr>
            <w:tcW w:w="3254" w:type="dxa"/>
            <w:vMerge w:val="continue"/>
          </w:tcPr>
          <w:p>
            <w:pPr>
              <w:rPr>
                <w:rFonts w:hint="eastAsia" w:asciiTheme="minorEastAsia" w:hAnsiTheme="minorEastAsia" w:eastAsiaTheme="minorEastAsia" w:cstheme="minorEastAsia"/>
                <w:sz w:val="24"/>
              </w:rPr>
            </w:pPr>
          </w:p>
        </w:tc>
        <w:tc>
          <w:tcPr>
            <w:tcW w:w="2385"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符合总则中任一从重情形，或者有其他造成恶劣社会影响的违法行为的</w:t>
            </w:r>
          </w:p>
        </w:tc>
        <w:tc>
          <w:tcPr>
            <w:tcW w:w="3720" w:type="dxa"/>
          </w:tcPr>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吊销有关人员的操作证件。</w:t>
            </w:r>
          </w:p>
        </w:tc>
      </w:tr>
    </w:tbl>
    <w:p>
      <w:pPr>
        <w:rPr>
          <w:rFonts w:ascii="楷体" w:hAnsi="楷体" w:eastAsia="楷体" w:cs="楷体"/>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Traditional Arabic"/>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楷体">
    <w:panose1 w:val="02010609060101010101"/>
    <w:charset w:val="86"/>
    <w:family w:val="modern"/>
    <w:pitch w:val="default"/>
    <w:sig w:usb0="800002BF" w:usb1="38CF7CFA" w:usb2="00000016" w:usb3="00000000" w:csb0="00040001" w:csb1="00000000"/>
  </w:font>
  <w:font w:name="汉仪楷体KW">
    <w:altName w:val="楷体_GB2312"/>
    <w:panose1 w:val="00020600040101010101"/>
    <w:charset w:val="86"/>
    <w:family w:val="auto"/>
    <w:pitch w:val="default"/>
    <w:sig w:usb0="00000000" w:usb1="00000000" w:usb2="00000016"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Traditional Arabic">
    <w:panose1 w:val="02020603050405020304"/>
    <w:charset w:val="00"/>
    <w:family w:val="auto"/>
    <w:pitch w:val="default"/>
    <w:sig w:usb0="00006003" w:usb1="80000000" w:usb2="00000008" w:usb3="00000000" w:csb0="00000041" w:csb1="20080000"/>
  </w:font>
  <w:font w:name="Corbel">
    <w:panose1 w:val="020B0503020204020204"/>
    <w:charset w:val="00"/>
    <w:family w:val="auto"/>
    <w:pitch w:val="default"/>
    <w:sig w:usb0="A00002EF" w:usb1="4000A44B"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F63F7"/>
    <w:rsid w:val="00071B40"/>
    <w:rsid w:val="001573CF"/>
    <w:rsid w:val="00167804"/>
    <w:rsid w:val="001963D9"/>
    <w:rsid w:val="00360516"/>
    <w:rsid w:val="00550DF3"/>
    <w:rsid w:val="007969CD"/>
    <w:rsid w:val="00796DFD"/>
    <w:rsid w:val="00A976BE"/>
    <w:rsid w:val="00B627E8"/>
    <w:rsid w:val="00B87400"/>
    <w:rsid w:val="00F71FA4"/>
    <w:rsid w:val="020A014C"/>
    <w:rsid w:val="04FA24C7"/>
    <w:rsid w:val="060652C7"/>
    <w:rsid w:val="068E16C2"/>
    <w:rsid w:val="07D3102A"/>
    <w:rsid w:val="0B0A1F0B"/>
    <w:rsid w:val="0D071941"/>
    <w:rsid w:val="0D3F63F7"/>
    <w:rsid w:val="0E2F3800"/>
    <w:rsid w:val="0F4165C7"/>
    <w:rsid w:val="12015E2B"/>
    <w:rsid w:val="12037BCC"/>
    <w:rsid w:val="18242B33"/>
    <w:rsid w:val="18CD7622"/>
    <w:rsid w:val="19030A1D"/>
    <w:rsid w:val="1A567272"/>
    <w:rsid w:val="1B0F082F"/>
    <w:rsid w:val="223B35B1"/>
    <w:rsid w:val="252E475E"/>
    <w:rsid w:val="2B6A3426"/>
    <w:rsid w:val="2CF41B4F"/>
    <w:rsid w:val="305A3C48"/>
    <w:rsid w:val="30A11C49"/>
    <w:rsid w:val="30BA6538"/>
    <w:rsid w:val="31373526"/>
    <w:rsid w:val="31F63512"/>
    <w:rsid w:val="32BD42E3"/>
    <w:rsid w:val="331847E6"/>
    <w:rsid w:val="38944750"/>
    <w:rsid w:val="3A231197"/>
    <w:rsid w:val="3A83655E"/>
    <w:rsid w:val="3D5C6A75"/>
    <w:rsid w:val="3F3635E5"/>
    <w:rsid w:val="3F855E2C"/>
    <w:rsid w:val="406A0082"/>
    <w:rsid w:val="43A35D11"/>
    <w:rsid w:val="48BF0B49"/>
    <w:rsid w:val="498C2C06"/>
    <w:rsid w:val="49CA7933"/>
    <w:rsid w:val="50E51EA9"/>
    <w:rsid w:val="589E3A0F"/>
    <w:rsid w:val="5BB31B60"/>
    <w:rsid w:val="5DF70009"/>
    <w:rsid w:val="5EB9167E"/>
    <w:rsid w:val="604366CE"/>
    <w:rsid w:val="61235726"/>
    <w:rsid w:val="654A266F"/>
    <w:rsid w:val="6706278E"/>
    <w:rsid w:val="67E51110"/>
    <w:rsid w:val="68D16EEF"/>
    <w:rsid w:val="6BC207E9"/>
    <w:rsid w:val="6BC4168D"/>
    <w:rsid w:val="6D316F82"/>
    <w:rsid w:val="6DF37679"/>
    <w:rsid w:val="6F8F13B4"/>
    <w:rsid w:val="701B56C4"/>
    <w:rsid w:val="73622317"/>
    <w:rsid w:val="746B3786"/>
    <w:rsid w:val="76B07980"/>
    <w:rsid w:val="7C7D366F"/>
    <w:rsid w:val="7CF066AA"/>
    <w:rsid w:val="F7F6B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425</Words>
  <Characters>2426</Characters>
  <Lines>20</Lines>
  <Paragraphs>5</Paragraphs>
  <TotalTime>1</TotalTime>
  <ScaleCrop>false</ScaleCrop>
  <LinksUpToDate>false</LinksUpToDate>
  <CharactersWithSpaces>2846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2019-09-02T09:52:00Z</dcterms:created>
  <dc:creator>lintouhappy</dc:creator>
  <cp:lastModifiedBy>李娟</cp:lastModifiedBy>
  <dcterms:modified xsi:type="dcterms:W3CDTF">2019-11-22T01:40:39Z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