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/>
        </w:rPr>
        <w:t>《上海市农村村民住房建设管理办法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36"/>
          <w:lang w:val="en-US"/>
        </w:rPr>
        <w:t>（修订草案征求意见稿）》反馈意见表</w:t>
      </w:r>
    </w:p>
    <w:tbl>
      <w:tblPr>
        <w:tblStyle w:val="4"/>
        <w:tblpPr w:leftFromText="180" w:rightFromText="180" w:vertAnchor="text" w:horzAnchor="page" w:tblpX="1767" w:tblpY="96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4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6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4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9" w:hRule="atLeast"/>
        </w:trPr>
        <w:tc>
          <w:tcPr>
            <w:tcW w:w="8480" w:type="dxa"/>
            <w:gridSpan w:val="2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反馈意见：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02986"/>
    <w:rsid w:val="58B02986"/>
    <w:rsid w:val="5F6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2019-04-15T14:10:00Z</dcterms:created>
  <dc:creator>金峰</dc:creator>
  <cp:lastModifiedBy>李娟</cp:lastModifiedBy>
  <dcterms:modified xsi:type="dcterms:W3CDTF">2019-04-16T03:28:33Z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