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eastAsia="黑体"/>
          <w:szCs w:val="32"/>
        </w:rPr>
      </w:pPr>
      <w:r>
        <w:rPr>
          <w:rFonts w:hint="eastAsia" w:ascii="黑体" w:eastAsia="黑体"/>
          <w:szCs w:val="32"/>
        </w:rPr>
        <w:t>附件</w:t>
      </w:r>
    </w:p>
    <w:p>
      <w:pPr>
        <w:spacing w:line="579" w:lineRule="exact"/>
        <w:jc w:val="center"/>
        <w:rPr>
          <w:rFonts w:ascii="方正小标宋简体" w:eastAsia="方正小标宋简体"/>
          <w:b/>
          <w:color w:val="000000"/>
          <w:sz w:val="44"/>
          <w:szCs w:val="44"/>
        </w:rPr>
      </w:pPr>
      <w:r>
        <w:rPr>
          <w:rFonts w:hint="eastAsia" w:ascii="方正小标宋简体" w:eastAsia="方正小标宋简体"/>
          <w:b/>
          <w:color w:val="000000"/>
          <w:sz w:val="44"/>
          <w:szCs w:val="44"/>
        </w:rPr>
        <w:t>上海市中心城区认定狂犬病免疫点年度审查现场评分表</w:t>
      </w:r>
    </w:p>
    <w:p>
      <w:pPr>
        <w:snapToGrid w:val="0"/>
        <w:spacing w:line="240" w:lineRule="exact"/>
        <w:rPr>
          <w:rFonts w:ascii="宋体" w:hAnsi="宋体" w:eastAsia="宋体"/>
          <w:color w:val="000000"/>
          <w:sz w:val="15"/>
          <w:szCs w:val="15"/>
        </w:rPr>
      </w:pPr>
    </w:p>
    <w:p>
      <w:pPr>
        <w:spacing w:line="360" w:lineRule="auto"/>
        <w:rPr>
          <w:color w:val="000000"/>
          <w:sz w:val="21"/>
          <w:szCs w:val="21"/>
        </w:rPr>
      </w:pPr>
      <w:r>
        <w:rPr>
          <w:rFonts w:hint="eastAsia"/>
          <w:color w:val="000000"/>
          <w:sz w:val="21"/>
          <w:szCs w:val="21"/>
        </w:rPr>
        <w:t>认定狂犬病免疫点名称：_______________________________    所属区：_________    地址：___________________________  电话：________________</w:t>
      </w:r>
    </w:p>
    <w:tbl>
      <w:tblPr>
        <w:tblStyle w:val="4"/>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7"/>
        <w:gridCol w:w="675"/>
        <w:gridCol w:w="3064"/>
        <w:gridCol w:w="6387"/>
        <w:gridCol w:w="680"/>
        <w:gridCol w:w="680"/>
        <w:gridCol w:w="16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047" w:type="dxa"/>
            <w:vAlign w:val="center"/>
          </w:tcPr>
          <w:p>
            <w:pPr>
              <w:snapToGrid w:val="0"/>
              <w:jc w:val="center"/>
              <w:rPr>
                <w:b/>
                <w:color w:val="000000"/>
                <w:sz w:val="21"/>
                <w:szCs w:val="21"/>
              </w:rPr>
            </w:pPr>
            <w:r>
              <w:rPr>
                <w:b/>
                <w:color w:val="000000"/>
                <w:sz w:val="21"/>
                <w:szCs w:val="21"/>
              </w:rPr>
              <w:t>类别</w:t>
            </w:r>
          </w:p>
        </w:tc>
        <w:tc>
          <w:tcPr>
            <w:tcW w:w="675" w:type="dxa"/>
            <w:vAlign w:val="center"/>
          </w:tcPr>
          <w:p>
            <w:pPr>
              <w:snapToGrid w:val="0"/>
              <w:jc w:val="center"/>
              <w:rPr>
                <w:b/>
                <w:color w:val="000000"/>
                <w:sz w:val="21"/>
                <w:szCs w:val="21"/>
              </w:rPr>
            </w:pPr>
            <w:r>
              <w:rPr>
                <w:b/>
                <w:color w:val="000000"/>
                <w:sz w:val="21"/>
                <w:szCs w:val="21"/>
              </w:rPr>
              <w:t>编号</w:t>
            </w:r>
          </w:p>
        </w:tc>
        <w:tc>
          <w:tcPr>
            <w:tcW w:w="3064" w:type="dxa"/>
            <w:vAlign w:val="center"/>
          </w:tcPr>
          <w:p>
            <w:pPr>
              <w:snapToGrid w:val="0"/>
              <w:jc w:val="center"/>
              <w:rPr>
                <w:b/>
                <w:color w:val="000000"/>
                <w:sz w:val="21"/>
                <w:szCs w:val="21"/>
              </w:rPr>
            </w:pPr>
            <w:r>
              <w:rPr>
                <w:b/>
                <w:color w:val="000000"/>
                <w:sz w:val="21"/>
                <w:szCs w:val="21"/>
              </w:rPr>
              <w:t>具体内容</w:t>
            </w:r>
          </w:p>
        </w:tc>
        <w:tc>
          <w:tcPr>
            <w:tcW w:w="6387" w:type="dxa"/>
            <w:vAlign w:val="center"/>
          </w:tcPr>
          <w:p>
            <w:pPr>
              <w:snapToGrid w:val="0"/>
              <w:jc w:val="center"/>
              <w:rPr>
                <w:b/>
                <w:color w:val="000000"/>
                <w:sz w:val="21"/>
                <w:szCs w:val="21"/>
              </w:rPr>
            </w:pPr>
            <w:r>
              <w:rPr>
                <w:b/>
                <w:color w:val="000000"/>
                <w:sz w:val="21"/>
                <w:szCs w:val="21"/>
              </w:rPr>
              <w:t>评分标准</w:t>
            </w:r>
          </w:p>
        </w:tc>
        <w:tc>
          <w:tcPr>
            <w:tcW w:w="680" w:type="dxa"/>
            <w:vAlign w:val="center"/>
          </w:tcPr>
          <w:p>
            <w:pPr>
              <w:snapToGrid w:val="0"/>
              <w:jc w:val="center"/>
              <w:rPr>
                <w:b/>
                <w:color w:val="000000"/>
                <w:sz w:val="21"/>
                <w:szCs w:val="21"/>
              </w:rPr>
            </w:pPr>
            <w:r>
              <w:rPr>
                <w:rFonts w:hint="eastAsia"/>
                <w:b/>
                <w:color w:val="000000"/>
                <w:sz w:val="21"/>
                <w:szCs w:val="21"/>
              </w:rPr>
              <w:t>分值</w:t>
            </w:r>
          </w:p>
        </w:tc>
        <w:tc>
          <w:tcPr>
            <w:tcW w:w="680" w:type="dxa"/>
            <w:vAlign w:val="center"/>
          </w:tcPr>
          <w:p>
            <w:pPr>
              <w:snapToGrid w:val="0"/>
              <w:jc w:val="center"/>
              <w:rPr>
                <w:b/>
                <w:color w:val="000000"/>
                <w:sz w:val="21"/>
                <w:szCs w:val="21"/>
              </w:rPr>
            </w:pPr>
            <w:r>
              <w:rPr>
                <w:b/>
                <w:color w:val="000000"/>
                <w:sz w:val="21"/>
                <w:szCs w:val="21"/>
              </w:rPr>
              <w:t>得分</w:t>
            </w:r>
          </w:p>
        </w:tc>
        <w:tc>
          <w:tcPr>
            <w:tcW w:w="1641" w:type="dxa"/>
            <w:vAlign w:val="center"/>
          </w:tcPr>
          <w:p>
            <w:pPr>
              <w:snapToGrid w:val="0"/>
              <w:jc w:val="center"/>
              <w:rPr>
                <w:b/>
                <w:color w:val="000000"/>
                <w:sz w:val="21"/>
                <w:szCs w:val="21"/>
              </w:rPr>
            </w:pPr>
            <w:r>
              <w:rPr>
                <w:b/>
                <w:color w:val="000000"/>
                <w:sz w:val="21"/>
                <w:szCs w:val="21"/>
              </w:rPr>
              <w:t>扣分原因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1047" w:type="dxa"/>
            <w:vMerge w:val="restart"/>
            <w:vAlign w:val="center"/>
          </w:tcPr>
          <w:p>
            <w:pPr>
              <w:snapToGrid w:val="0"/>
              <w:jc w:val="center"/>
              <w:rPr>
                <w:color w:val="000000"/>
                <w:sz w:val="21"/>
                <w:szCs w:val="21"/>
              </w:rPr>
            </w:pPr>
            <w:r>
              <w:rPr>
                <w:color w:val="000000"/>
                <w:sz w:val="21"/>
                <w:szCs w:val="21"/>
              </w:rPr>
              <w:t>必备</w:t>
            </w:r>
          </w:p>
          <w:p>
            <w:pPr>
              <w:snapToGrid w:val="0"/>
              <w:jc w:val="center"/>
              <w:rPr>
                <w:color w:val="000000"/>
                <w:sz w:val="21"/>
                <w:szCs w:val="21"/>
              </w:rPr>
            </w:pPr>
            <w:r>
              <w:rPr>
                <w:color w:val="000000"/>
                <w:sz w:val="21"/>
                <w:szCs w:val="21"/>
              </w:rPr>
              <w:t>条件</w:t>
            </w:r>
          </w:p>
        </w:tc>
        <w:tc>
          <w:tcPr>
            <w:tcW w:w="675" w:type="dxa"/>
            <w:vAlign w:val="center"/>
          </w:tcPr>
          <w:p>
            <w:pPr>
              <w:snapToGrid w:val="0"/>
              <w:jc w:val="center"/>
              <w:rPr>
                <w:color w:val="000000"/>
                <w:sz w:val="21"/>
                <w:szCs w:val="21"/>
              </w:rPr>
            </w:pPr>
            <w:r>
              <w:rPr>
                <w:color w:val="000000"/>
                <w:sz w:val="21"/>
                <w:szCs w:val="21"/>
              </w:rPr>
              <w:fldChar w:fldCharType="begin"/>
            </w:r>
            <w:r>
              <w:rPr>
                <w:color w:val="000000"/>
                <w:sz w:val="21"/>
                <w:szCs w:val="21"/>
              </w:rPr>
              <w:instrText xml:space="preserve"> = 1 \* ROMAN </w:instrText>
            </w:r>
            <w:r>
              <w:rPr>
                <w:color w:val="000000"/>
                <w:sz w:val="21"/>
                <w:szCs w:val="21"/>
              </w:rPr>
              <w:fldChar w:fldCharType="separate"/>
            </w:r>
            <w:r>
              <w:rPr>
                <w:color w:val="000000"/>
                <w:sz w:val="21"/>
                <w:szCs w:val="21"/>
              </w:rPr>
              <w:t>I</w:t>
            </w:r>
            <w:r>
              <w:rPr>
                <w:color w:val="000000"/>
                <w:sz w:val="21"/>
                <w:szCs w:val="21"/>
              </w:rPr>
              <w:fldChar w:fldCharType="end"/>
            </w:r>
          </w:p>
        </w:tc>
        <w:tc>
          <w:tcPr>
            <w:tcW w:w="3064" w:type="dxa"/>
            <w:vAlign w:val="center"/>
          </w:tcPr>
          <w:p>
            <w:pPr>
              <w:snapToGrid w:val="0"/>
              <w:jc w:val="left"/>
              <w:rPr>
                <w:color w:val="000000"/>
                <w:sz w:val="21"/>
                <w:szCs w:val="21"/>
              </w:rPr>
            </w:pPr>
            <w:r>
              <w:rPr>
                <w:color w:val="000000"/>
                <w:sz w:val="21"/>
                <w:szCs w:val="21"/>
              </w:rPr>
              <w:t>《动物诊疗许可证》在有效期内</w:t>
            </w:r>
          </w:p>
        </w:tc>
        <w:tc>
          <w:tcPr>
            <w:tcW w:w="6387" w:type="dxa"/>
            <w:vAlign w:val="center"/>
          </w:tcPr>
          <w:p>
            <w:pPr>
              <w:snapToGrid w:val="0"/>
              <w:jc w:val="left"/>
              <w:rPr>
                <w:color w:val="000000"/>
                <w:sz w:val="21"/>
                <w:szCs w:val="21"/>
              </w:rPr>
            </w:pPr>
          </w:p>
        </w:tc>
        <w:tc>
          <w:tcPr>
            <w:tcW w:w="680" w:type="dxa"/>
            <w:vAlign w:val="center"/>
          </w:tcPr>
          <w:p>
            <w:pPr>
              <w:snapToGrid w:val="0"/>
              <w:jc w:val="center"/>
              <w:rPr>
                <w:color w:val="000000"/>
                <w:sz w:val="21"/>
                <w:szCs w:val="21"/>
              </w:rPr>
            </w:pP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color w:val="000000"/>
                <w:sz w:val="21"/>
                <w:szCs w:val="21"/>
              </w:rPr>
            </w:pPr>
            <w:r>
              <w:rPr>
                <w:color w:val="000000"/>
                <w:sz w:val="21"/>
                <w:szCs w:val="21"/>
              </w:rPr>
              <w:fldChar w:fldCharType="begin"/>
            </w:r>
            <w:r>
              <w:rPr>
                <w:color w:val="000000"/>
                <w:sz w:val="21"/>
                <w:szCs w:val="21"/>
              </w:rPr>
              <w:instrText xml:space="preserve"> = 2 \* ROMAN </w:instrText>
            </w:r>
            <w:r>
              <w:rPr>
                <w:color w:val="000000"/>
                <w:sz w:val="21"/>
                <w:szCs w:val="21"/>
              </w:rPr>
              <w:fldChar w:fldCharType="separate"/>
            </w:r>
            <w:r>
              <w:rPr>
                <w:color w:val="000000"/>
                <w:sz w:val="21"/>
                <w:szCs w:val="21"/>
              </w:rPr>
              <w:t>II</w:t>
            </w:r>
            <w:r>
              <w:rPr>
                <w:color w:val="000000"/>
                <w:sz w:val="21"/>
                <w:szCs w:val="21"/>
              </w:rPr>
              <w:fldChar w:fldCharType="end"/>
            </w:r>
          </w:p>
        </w:tc>
        <w:tc>
          <w:tcPr>
            <w:tcW w:w="3064" w:type="dxa"/>
            <w:vAlign w:val="center"/>
          </w:tcPr>
          <w:p>
            <w:pPr>
              <w:snapToGrid w:val="0"/>
              <w:jc w:val="left"/>
              <w:rPr>
                <w:color w:val="000000"/>
                <w:sz w:val="21"/>
                <w:szCs w:val="21"/>
              </w:rPr>
            </w:pPr>
            <w:r>
              <w:rPr>
                <w:rFonts w:hint="eastAsia"/>
                <w:color w:val="000000"/>
                <w:sz w:val="21"/>
                <w:szCs w:val="21"/>
              </w:rPr>
              <w:t>免疫室设置</w:t>
            </w:r>
            <w:r>
              <w:rPr>
                <w:color w:val="000000"/>
                <w:sz w:val="21"/>
                <w:szCs w:val="21"/>
              </w:rPr>
              <w:t>面积不少于</w:t>
            </w:r>
            <w:r>
              <w:rPr>
                <w:rFonts w:hint="eastAsia"/>
                <w:color w:val="000000"/>
                <w:sz w:val="21"/>
                <w:szCs w:val="21"/>
              </w:rPr>
              <w:t>8</w:t>
            </w:r>
            <w:r>
              <w:rPr>
                <w:color w:val="000000"/>
                <w:sz w:val="21"/>
                <w:szCs w:val="21"/>
              </w:rPr>
              <w:t>m</w:t>
            </w:r>
            <w:r>
              <w:rPr>
                <w:color w:val="000000"/>
                <w:sz w:val="21"/>
                <w:szCs w:val="21"/>
                <w:vertAlign w:val="superscript"/>
              </w:rPr>
              <w:t>2</w:t>
            </w:r>
            <w:r>
              <w:rPr>
                <w:rFonts w:hint="eastAsia"/>
                <w:color w:val="000000"/>
                <w:sz w:val="21"/>
                <w:szCs w:val="21"/>
              </w:rPr>
              <w:t>，位置未作变动</w:t>
            </w:r>
          </w:p>
        </w:tc>
        <w:tc>
          <w:tcPr>
            <w:tcW w:w="6387" w:type="dxa"/>
            <w:vAlign w:val="center"/>
          </w:tcPr>
          <w:p>
            <w:pPr>
              <w:snapToGrid w:val="0"/>
              <w:jc w:val="left"/>
              <w:rPr>
                <w:color w:val="000000"/>
                <w:sz w:val="21"/>
                <w:szCs w:val="21"/>
              </w:rPr>
            </w:pPr>
          </w:p>
        </w:tc>
        <w:tc>
          <w:tcPr>
            <w:tcW w:w="680" w:type="dxa"/>
            <w:vAlign w:val="center"/>
          </w:tcPr>
          <w:p>
            <w:pPr>
              <w:snapToGrid w:val="0"/>
              <w:jc w:val="center"/>
              <w:rPr>
                <w:color w:val="000000"/>
                <w:sz w:val="21"/>
                <w:szCs w:val="21"/>
              </w:rPr>
            </w:pP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color w:val="000000"/>
                <w:sz w:val="21"/>
                <w:szCs w:val="21"/>
              </w:rPr>
            </w:pPr>
            <w:r>
              <w:rPr>
                <w:color w:val="000000"/>
                <w:sz w:val="21"/>
                <w:szCs w:val="21"/>
              </w:rPr>
              <w:fldChar w:fldCharType="begin"/>
            </w:r>
            <w:r>
              <w:rPr>
                <w:color w:val="000000"/>
                <w:sz w:val="21"/>
                <w:szCs w:val="21"/>
              </w:rPr>
              <w:instrText xml:space="preserve"> = 3 \* ROMAN </w:instrText>
            </w:r>
            <w:r>
              <w:rPr>
                <w:color w:val="000000"/>
                <w:sz w:val="21"/>
                <w:szCs w:val="21"/>
              </w:rPr>
              <w:fldChar w:fldCharType="separate"/>
            </w:r>
            <w:r>
              <w:rPr>
                <w:color w:val="000000"/>
                <w:sz w:val="21"/>
                <w:szCs w:val="21"/>
              </w:rPr>
              <w:t>III</w:t>
            </w:r>
            <w:r>
              <w:rPr>
                <w:color w:val="000000"/>
                <w:sz w:val="21"/>
                <w:szCs w:val="21"/>
              </w:rPr>
              <w:fldChar w:fldCharType="end"/>
            </w:r>
          </w:p>
        </w:tc>
        <w:tc>
          <w:tcPr>
            <w:tcW w:w="3064" w:type="dxa"/>
            <w:vAlign w:val="center"/>
          </w:tcPr>
          <w:p>
            <w:pPr>
              <w:snapToGrid w:val="0"/>
              <w:jc w:val="left"/>
              <w:rPr>
                <w:color w:val="000000"/>
                <w:sz w:val="21"/>
                <w:szCs w:val="21"/>
              </w:rPr>
            </w:pPr>
            <w:r>
              <w:rPr>
                <w:rFonts w:hint="eastAsia"/>
                <w:color w:val="000000"/>
                <w:sz w:val="21"/>
                <w:szCs w:val="21"/>
              </w:rPr>
              <w:t>经动物卫生监督量化评级的，应满足连续两年达到B级以上或上一年度达到A级</w:t>
            </w:r>
          </w:p>
        </w:tc>
        <w:tc>
          <w:tcPr>
            <w:tcW w:w="6387" w:type="dxa"/>
            <w:vAlign w:val="center"/>
          </w:tcPr>
          <w:p>
            <w:pPr>
              <w:snapToGrid w:val="0"/>
              <w:jc w:val="left"/>
              <w:rPr>
                <w:color w:val="000000"/>
                <w:sz w:val="21"/>
                <w:szCs w:val="21"/>
              </w:rPr>
            </w:pPr>
          </w:p>
        </w:tc>
        <w:tc>
          <w:tcPr>
            <w:tcW w:w="680" w:type="dxa"/>
            <w:vAlign w:val="center"/>
          </w:tcPr>
          <w:p>
            <w:pPr>
              <w:snapToGrid w:val="0"/>
              <w:jc w:val="center"/>
              <w:rPr>
                <w:color w:val="000000"/>
                <w:sz w:val="21"/>
                <w:szCs w:val="21"/>
              </w:rPr>
            </w:pP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047" w:type="dxa"/>
            <w:vMerge w:val="restart"/>
            <w:vAlign w:val="center"/>
          </w:tcPr>
          <w:p>
            <w:pPr>
              <w:snapToGrid w:val="0"/>
              <w:jc w:val="center"/>
              <w:rPr>
                <w:color w:val="000000"/>
                <w:sz w:val="21"/>
                <w:szCs w:val="21"/>
              </w:rPr>
            </w:pPr>
            <w:r>
              <w:rPr>
                <w:color w:val="000000"/>
                <w:sz w:val="21"/>
                <w:szCs w:val="21"/>
              </w:rPr>
              <w:t>人员</w:t>
            </w:r>
          </w:p>
          <w:p>
            <w:pPr>
              <w:snapToGrid w:val="0"/>
              <w:jc w:val="center"/>
              <w:rPr>
                <w:color w:val="000000"/>
                <w:sz w:val="21"/>
                <w:szCs w:val="21"/>
              </w:rPr>
            </w:pPr>
            <w:r>
              <w:rPr>
                <w:color w:val="000000"/>
                <w:sz w:val="21"/>
                <w:szCs w:val="21"/>
              </w:rPr>
              <w:t>资质</w:t>
            </w:r>
          </w:p>
          <w:p>
            <w:pPr>
              <w:snapToGrid w:val="0"/>
              <w:jc w:val="center"/>
              <w:rPr>
                <w:color w:val="000000"/>
                <w:sz w:val="21"/>
                <w:szCs w:val="21"/>
              </w:rPr>
            </w:pPr>
            <w:r>
              <w:rPr>
                <w:rFonts w:hint="eastAsia"/>
                <w:color w:val="000000"/>
                <w:sz w:val="21"/>
                <w:szCs w:val="21"/>
              </w:rPr>
              <w:t>（10分）</w:t>
            </w:r>
          </w:p>
        </w:tc>
        <w:tc>
          <w:tcPr>
            <w:tcW w:w="675" w:type="dxa"/>
            <w:vAlign w:val="center"/>
          </w:tcPr>
          <w:p>
            <w:pPr>
              <w:snapToGrid w:val="0"/>
              <w:jc w:val="center"/>
              <w:rPr>
                <w:color w:val="000000"/>
                <w:sz w:val="21"/>
                <w:szCs w:val="21"/>
              </w:rPr>
            </w:pPr>
            <w:r>
              <w:rPr>
                <w:rFonts w:hint="eastAsia"/>
                <w:color w:val="000000"/>
                <w:sz w:val="21"/>
                <w:szCs w:val="21"/>
              </w:rPr>
              <w:t>1</w:t>
            </w:r>
          </w:p>
        </w:tc>
        <w:tc>
          <w:tcPr>
            <w:tcW w:w="3064" w:type="dxa"/>
            <w:vAlign w:val="center"/>
          </w:tcPr>
          <w:p>
            <w:pPr>
              <w:snapToGrid w:val="0"/>
              <w:jc w:val="center"/>
              <w:rPr>
                <w:color w:val="000000"/>
                <w:sz w:val="21"/>
                <w:szCs w:val="21"/>
              </w:rPr>
            </w:pPr>
            <w:r>
              <w:rPr>
                <w:color w:val="000000"/>
                <w:sz w:val="21"/>
                <w:szCs w:val="21"/>
              </w:rPr>
              <w:t>免疫</w:t>
            </w:r>
            <w:r>
              <w:rPr>
                <w:rFonts w:hint="eastAsia"/>
                <w:color w:val="000000"/>
                <w:sz w:val="21"/>
                <w:szCs w:val="21"/>
              </w:rPr>
              <w:t>责任</w:t>
            </w:r>
            <w:r>
              <w:rPr>
                <w:color w:val="000000"/>
                <w:sz w:val="21"/>
                <w:szCs w:val="21"/>
              </w:rPr>
              <w:t>人</w:t>
            </w:r>
          </w:p>
        </w:tc>
        <w:tc>
          <w:tcPr>
            <w:tcW w:w="6387" w:type="dxa"/>
            <w:vAlign w:val="center"/>
          </w:tcPr>
          <w:p>
            <w:pPr>
              <w:snapToGrid w:val="0"/>
              <w:jc w:val="left"/>
              <w:rPr>
                <w:color w:val="000000"/>
                <w:sz w:val="21"/>
                <w:szCs w:val="21"/>
              </w:rPr>
            </w:pPr>
            <w:r>
              <w:rPr>
                <w:rFonts w:hint="eastAsia"/>
                <w:color w:val="000000"/>
                <w:sz w:val="21"/>
                <w:szCs w:val="21"/>
              </w:rPr>
              <w:t>有狂犬病免疫责任人并通过培训考核</w:t>
            </w:r>
          </w:p>
        </w:tc>
        <w:tc>
          <w:tcPr>
            <w:tcW w:w="680" w:type="dxa"/>
            <w:vAlign w:val="center"/>
          </w:tcPr>
          <w:p>
            <w:pPr>
              <w:snapToGrid w:val="0"/>
              <w:jc w:val="center"/>
              <w:rPr>
                <w:color w:val="000000"/>
                <w:sz w:val="21"/>
                <w:szCs w:val="21"/>
              </w:rPr>
            </w:pPr>
            <w:r>
              <w:rPr>
                <w:rFonts w:hint="eastAsia"/>
                <w:color w:val="000000"/>
                <w:sz w:val="21"/>
                <w:szCs w:val="21"/>
              </w:rPr>
              <w:t>2</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1047" w:type="dxa"/>
            <w:vMerge w:val="continue"/>
            <w:vAlign w:val="center"/>
          </w:tcPr>
          <w:p>
            <w:pPr>
              <w:snapToGrid w:val="0"/>
              <w:jc w:val="center"/>
              <w:rPr>
                <w:color w:val="000000"/>
                <w:sz w:val="21"/>
                <w:szCs w:val="21"/>
              </w:rPr>
            </w:pPr>
          </w:p>
        </w:tc>
        <w:tc>
          <w:tcPr>
            <w:tcW w:w="675" w:type="dxa"/>
            <w:vMerge w:val="restart"/>
            <w:vAlign w:val="center"/>
          </w:tcPr>
          <w:p>
            <w:pPr>
              <w:snapToGrid w:val="0"/>
              <w:jc w:val="center"/>
              <w:rPr>
                <w:color w:val="000000"/>
                <w:sz w:val="21"/>
                <w:szCs w:val="21"/>
              </w:rPr>
            </w:pPr>
            <w:r>
              <w:rPr>
                <w:rFonts w:hint="eastAsia"/>
                <w:color w:val="000000"/>
                <w:sz w:val="21"/>
                <w:szCs w:val="21"/>
              </w:rPr>
              <w:t>2</w:t>
            </w:r>
          </w:p>
        </w:tc>
        <w:tc>
          <w:tcPr>
            <w:tcW w:w="3064" w:type="dxa"/>
            <w:vMerge w:val="restart"/>
            <w:vAlign w:val="center"/>
          </w:tcPr>
          <w:p>
            <w:pPr>
              <w:snapToGrid w:val="0"/>
              <w:jc w:val="center"/>
              <w:rPr>
                <w:color w:val="000000"/>
                <w:sz w:val="21"/>
                <w:szCs w:val="21"/>
              </w:rPr>
            </w:pPr>
            <w:r>
              <w:rPr>
                <w:color w:val="000000"/>
                <w:sz w:val="21"/>
                <w:szCs w:val="21"/>
              </w:rPr>
              <w:t>人员培训情况</w:t>
            </w:r>
          </w:p>
        </w:tc>
        <w:tc>
          <w:tcPr>
            <w:tcW w:w="6387" w:type="dxa"/>
            <w:vAlign w:val="center"/>
          </w:tcPr>
          <w:p>
            <w:pPr>
              <w:snapToGrid w:val="0"/>
              <w:jc w:val="left"/>
              <w:rPr>
                <w:color w:val="000000"/>
                <w:sz w:val="21"/>
                <w:szCs w:val="21"/>
              </w:rPr>
            </w:pPr>
            <w:r>
              <w:rPr>
                <w:rFonts w:hint="eastAsia"/>
                <w:color w:val="000000"/>
                <w:sz w:val="21"/>
                <w:szCs w:val="21"/>
              </w:rPr>
              <w:t>有</w:t>
            </w:r>
            <w:r>
              <w:rPr>
                <w:color w:val="000000"/>
                <w:sz w:val="21"/>
                <w:szCs w:val="21"/>
              </w:rPr>
              <w:t>合理的</w:t>
            </w:r>
            <w:r>
              <w:rPr>
                <w:rFonts w:hint="eastAsia"/>
                <w:color w:val="000000"/>
                <w:sz w:val="21"/>
                <w:szCs w:val="21"/>
              </w:rPr>
              <w:t>免疫人员</w:t>
            </w:r>
            <w:r>
              <w:rPr>
                <w:color w:val="000000"/>
                <w:sz w:val="21"/>
                <w:szCs w:val="21"/>
              </w:rPr>
              <w:t>培训制度和培训计划</w:t>
            </w:r>
          </w:p>
        </w:tc>
        <w:tc>
          <w:tcPr>
            <w:tcW w:w="680" w:type="dxa"/>
            <w:vAlign w:val="center"/>
          </w:tcPr>
          <w:p>
            <w:pPr>
              <w:snapToGrid w:val="0"/>
              <w:jc w:val="center"/>
              <w:rPr>
                <w:color w:val="000000"/>
                <w:sz w:val="21"/>
                <w:szCs w:val="21"/>
              </w:rPr>
            </w:pPr>
            <w:r>
              <w:rPr>
                <w:rFonts w:hint="eastAsia"/>
                <w:color w:val="000000"/>
                <w:sz w:val="21"/>
                <w:szCs w:val="21"/>
              </w:rPr>
              <w:t>3</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1047" w:type="dxa"/>
            <w:vMerge w:val="continue"/>
            <w:vAlign w:val="center"/>
          </w:tcPr>
          <w:p>
            <w:pPr>
              <w:snapToGrid w:val="0"/>
              <w:jc w:val="center"/>
              <w:rPr>
                <w:color w:val="000000"/>
                <w:sz w:val="21"/>
                <w:szCs w:val="21"/>
              </w:rPr>
            </w:pPr>
          </w:p>
        </w:tc>
        <w:tc>
          <w:tcPr>
            <w:tcW w:w="675" w:type="dxa"/>
            <w:vMerge w:val="continue"/>
            <w:vAlign w:val="center"/>
          </w:tcPr>
          <w:p>
            <w:pPr>
              <w:snapToGrid w:val="0"/>
              <w:jc w:val="center"/>
              <w:rPr>
                <w:color w:val="000000"/>
                <w:sz w:val="21"/>
                <w:szCs w:val="21"/>
              </w:rPr>
            </w:pPr>
          </w:p>
        </w:tc>
        <w:tc>
          <w:tcPr>
            <w:tcW w:w="3064" w:type="dxa"/>
            <w:vMerge w:val="continue"/>
            <w:vAlign w:val="center"/>
          </w:tcPr>
          <w:p>
            <w:pPr>
              <w:snapToGrid w:val="0"/>
              <w:jc w:val="center"/>
              <w:rPr>
                <w:color w:val="000000"/>
                <w:sz w:val="21"/>
                <w:szCs w:val="21"/>
              </w:rPr>
            </w:pPr>
          </w:p>
        </w:tc>
        <w:tc>
          <w:tcPr>
            <w:tcW w:w="6387" w:type="dxa"/>
            <w:vAlign w:val="center"/>
          </w:tcPr>
          <w:p>
            <w:pPr>
              <w:snapToGrid w:val="0"/>
              <w:jc w:val="left"/>
              <w:rPr>
                <w:color w:val="000000"/>
                <w:sz w:val="21"/>
                <w:szCs w:val="21"/>
              </w:rPr>
            </w:pPr>
            <w:r>
              <w:rPr>
                <w:color w:val="000000"/>
                <w:sz w:val="21"/>
                <w:szCs w:val="21"/>
              </w:rPr>
              <w:t>有完整的</w:t>
            </w:r>
            <w:r>
              <w:rPr>
                <w:rFonts w:hint="eastAsia"/>
                <w:color w:val="000000"/>
                <w:sz w:val="21"/>
                <w:szCs w:val="21"/>
              </w:rPr>
              <w:t>免疫人员</w:t>
            </w:r>
            <w:r>
              <w:rPr>
                <w:color w:val="000000"/>
                <w:sz w:val="21"/>
                <w:szCs w:val="21"/>
              </w:rPr>
              <w:t>培训考核记录</w:t>
            </w:r>
          </w:p>
        </w:tc>
        <w:tc>
          <w:tcPr>
            <w:tcW w:w="680" w:type="dxa"/>
            <w:vAlign w:val="center"/>
          </w:tcPr>
          <w:p>
            <w:pPr>
              <w:snapToGrid w:val="0"/>
              <w:jc w:val="center"/>
              <w:rPr>
                <w:color w:val="000000"/>
                <w:sz w:val="21"/>
                <w:szCs w:val="21"/>
              </w:rPr>
            </w:pPr>
            <w:r>
              <w:rPr>
                <w:rFonts w:hint="eastAsia"/>
                <w:color w:val="000000"/>
                <w:sz w:val="21"/>
                <w:szCs w:val="21"/>
              </w:rPr>
              <w:t>3</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color w:val="000000"/>
                <w:sz w:val="21"/>
                <w:szCs w:val="21"/>
              </w:rPr>
            </w:pPr>
            <w:r>
              <w:rPr>
                <w:rFonts w:hint="eastAsia"/>
                <w:color w:val="000000"/>
                <w:sz w:val="21"/>
                <w:szCs w:val="21"/>
              </w:rPr>
              <w:t>3</w:t>
            </w:r>
          </w:p>
        </w:tc>
        <w:tc>
          <w:tcPr>
            <w:tcW w:w="3064" w:type="dxa"/>
            <w:vAlign w:val="center"/>
          </w:tcPr>
          <w:p>
            <w:pPr>
              <w:snapToGrid w:val="0"/>
              <w:jc w:val="center"/>
              <w:rPr>
                <w:color w:val="000000"/>
                <w:sz w:val="21"/>
                <w:szCs w:val="21"/>
              </w:rPr>
            </w:pPr>
            <w:r>
              <w:rPr>
                <w:color w:val="000000"/>
                <w:sz w:val="21"/>
                <w:szCs w:val="21"/>
              </w:rPr>
              <w:t>人员免疫记录</w:t>
            </w:r>
          </w:p>
        </w:tc>
        <w:tc>
          <w:tcPr>
            <w:tcW w:w="6387" w:type="dxa"/>
            <w:vAlign w:val="center"/>
          </w:tcPr>
          <w:p>
            <w:pPr>
              <w:snapToGrid w:val="0"/>
              <w:jc w:val="left"/>
              <w:rPr>
                <w:color w:val="000000"/>
                <w:sz w:val="21"/>
                <w:szCs w:val="21"/>
              </w:rPr>
            </w:pPr>
            <w:r>
              <w:rPr>
                <w:rFonts w:hint="eastAsia"/>
                <w:color w:val="000000"/>
                <w:sz w:val="21"/>
                <w:szCs w:val="21"/>
              </w:rPr>
              <w:t>免疫人员</w:t>
            </w:r>
            <w:r>
              <w:rPr>
                <w:color w:val="000000"/>
                <w:sz w:val="21"/>
                <w:szCs w:val="21"/>
              </w:rPr>
              <w:t>有</w:t>
            </w:r>
            <w:r>
              <w:rPr>
                <w:rFonts w:hint="eastAsia"/>
                <w:color w:val="000000"/>
                <w:sz w:val="21"/>
                <w:szCs w:val="21"/>
              </w:rPr>
              <w:t>健康证明及</w:t>
            </w:r>
            <w:r>
              <w:rPr>
                <w:color w:val="000000"/>
                <w:sz w:val="21"/>
                <w:szCs w:val="21"/>
              </w:rPr>
              <w:t>狂犬病免疫记录</w:t>
            </w:r>
          </w:p>
        </w:tc>
        <w:tc>
          <w:tcPr>
            <w:tcW w:w="680" w:type="dxa"/>
            <w:vAlign w:val="center"/>
          </w:tcPr>
          <w:p>
            <w:pPr>
              <w:snapToGrid w:val="0"/>
              <w:jc w:val="center"/>
              <w:rPr>
                <w:color w:val="000000"/>
                <w:sz w:val="21"/>
                <w:szCs w:val="21"/>
              </w:rPr>
            </w:pPr>
            <w:r>
              <w:rPr>
                <w:rFonts w:hint="eastAsia"/>
                <w:color w:val="000000"/>
                <w:sz w:val="21"/>
                <w:szCs w:val="21"/>
              </w:rPr>
              <w:t>2</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047" w:type="dxa"/>
            <w:vMerge w:val="restart"/>
            <w:vAlign w:val="center"/>
          </w:tcPr>
          <w:p>
            <w:pPr>
              <w:snapToGrid w:val="0"/>
              <w:jc w:val="center"/>
              <w:rPr>
                <w:color w:val="000000"/>
                <w:sz w:val="21"/>
                <w:szCs w:val="21"/>
              </w:rPr>
            </w:pPr>
            <w:r>
              <w:rPr>
                <w:rFonts w:hint="eastAsia"/>
                <w:color w:val="000000"/>
                <w:sz w:val="21"/>
                <w:szCs w:val="21"/>
              </w:rPr>
              <w:t>设施</w:t>
            </w:r>
          </w:p>
          <w:p>
            <w:pPr>
              <w:snapToGrid w:val="0"/>
              <w:jc w:val="center"/>
              <w:rPr>
                <w:color w:val="000000"/>
                <w:sz w:val="21"/>
                <w:szCs w:val="21"/>
              </w:rPr>
            </w:pPr>
            <w:r>
              <w:rPr>
                <w:rFonts w:hint="eastAsia"/>
                <w:color w:val="000000"/>
                <w:sz w:val="21"/>
                <w:szCs w:val="21"/>
              </w:rPr>
              <w:t>设备</w:t>
            </w:r>
          </w:p>
          <w:p>
            <w:pPr>
              <w:snapToGrid w:val="0"/>
              <w:jc w:val="center"/>
              <w:rPr>
                <w:color w:val="000000"/>
                <w:sz w:val="21"/>
                <w:szCs w:val="21"/>
              </w:rPr>
            </w:pPr>
            <w:r>
              <w:rPr>
                <w:rFonts w:hint="eastAsia"/>
                <w:color w:val="000000"/>
                <w:sz w:val="21"/>
                <w:szCs w:val="21"/>
              </w:rPr>
              <w:t>（</w:t>
            </w:r>
            <w:r>
              <w:rPr>
                <w:rFonts w:hint="eastAsia"/>
                <w:sz w:val="21"/>
                <w:szCs w:val="21"/>
              </w:rPr>
              <w:t>10</w:t>
            </w:r>
            <w:r>
              <w:rPr>
                <w:rFonts w:hint="eastAsia"/>
                <w:color w:val="000000"/>
                <w:sz w:val="21"/>
                <w:szCs w:val="21"/>
              </w:rPr>
              <w:t>分）</w:t>
            </w:r>
          </w:p>
        </w:tc>
        <w:tc>
          <w:tcPr>
            <w:tcW w:w="675" w:type="dxa"/>
            <w:vAlign w:val="center"/>
          </w:tcPr>
          <w:p>
            <w:pPr>
              <w:snapToGrid w:val="0"/>
              <w:jc w:val="center"/>
              <w:rPr>
                <w:color w:val="000000"/>
                <w:sz w:val="21"/>
                <w:szCs w:val="21"/>
              </w:rPr>
            </w:pPr>
            <w:r>
              <w:rPr>
                <w:rFonts w:hint="eastAsia"/>
                <w:color w:val="000000"/>
                <w:sz w:val="21"/>
                <w:szCs w:val="21"/>
              </w:rPr>
              <w:t>4</w:t>
            </w:r>
          </w:p>
        </w:tc>
        <w:tc>
          <w:tcPr>
            <w:tcW w:w="3064" w:type="dxa"/>
            <w:vAlign w:val="center"/>
          </w:tcPr>
          <w:p>
            <w:pPr>
              <w:snapToGrid w:val="0"/>
              <w:jc w:val="center"/>
              <w:rPr>
                <w:color w:val="000000"/>
                <w:sz w:val="21"/>
                <w:szCs w:val="21"/>
              </w:rPr>
            </w:pPr>
            <w:r>
              <w:rPr>
                <w:color w:val="000000"/>
                <w:sz w:val="21"/>
                <w:szCs w:val="21"/>
              </w:rPr>
              <w:t>免疫室设置</w:t>
            </w:r>
          </w:p>
        </w:tc>
        <w:tc>
          <w:tcPr>
            <w:tcW w:w="6387" w:type="dxa"/>
            <w:vAlign w:val="center"/>
          </w:tcPr>
          <w:p>
            <w:pPr>
              <w:snapToGrid w:val="0"/>
              <w:jc w:val="left"/>
              <w:rPr>
                <w:color w:val="000000"/>
                <w:sz w:val="21"/>
                <w:szCs w:val="21"/>
              </w:rPr>
            </w:pPr>
            <w:r>
              <w:rPr>
                <w:color w:val="000000"/>
                <w:sz w:val="21"/>
                <w:szCs w:val="21"/>
              </w:rPr>
              <w:t>免疫室有独立进出的通道</w:t>
            </w:r>
            <w:r>
              <w:rPr>
                <w:rFonts w:hint="eastAsia"/>
                <w:color w:val="000000"/>
                <w:sz w:val="21"/>
                <w:szCs w:val="21"/>
              </w:rPr>
              <w:t>，得5分；</w:t>
            </w:r>
            <w:r>
              <w:rPr>
                <w:color w:val="000000"/>
                <w:sz w:val="21"/>
                <w:szCs w:val="21"/>
              </w:rPr>
              <w:t>免疫室无独立进出的通道，但是位置优先、相对隔离</w:t>
            </w:r>
            <w:r>
              <w:rPr>
                <w:rFonts w:hint="eastAsia"/>
                <w:color w:val="000000"/>
                <w:sz w:val="21"/>
                <w:szCs w:val="21"/>
              </w:rPr>
              <w:t xml:space="preserve">，得2分； </w:t>
            </w:r>
            <w:r>
              <w:rPr>
                <w:color w:val="000000"/>
                <w:sz w:val="21"/>
                <w:szCs w:val="21"/>
              </w:rPr>
              <w:t>免疫室无独立进出的通道，位置较偏</w:t>
            </w:r>
            <w:r>
              <w:rPr>
                <w:rFonts w:hint="eastAsia"/>
                <w:color w:val="000000"/>
                <w:sz w:val="21"/>
                <w:szCs w:val="21"/>
              </w:rPr>
              <w:t>，不得分</w:t>
            </w:r>
          </w:p>
        </w:tc>
        <w:tc>
          <w:tcPr>
            <w:tcW w:w="680" w:type="dxa"/>
            <w:vAlign w:val="center"/>
          </w:tcPr>
          <w:p>
            <w:pPr>
              <w:snapToGrid w:val="0"/>
              <w:jc w:val="center"/>
              <w:rPr>
                <w:sz w:val="21"/>
                <w:szCs w:val="21"/>
              </w:rPr>
            </w:pPr>
            <w:r>
              <w:rPr>
                <w:rFonts w:hint="eastAsia"/>
                <w:sz w:val="21"/>
                <w:szCs w:val="21"/>
              </w:rPr>
              <w:t>4</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color w:val="000000"/>
                <w:sz w:val="21"/>
                <w:szCs w:val="21"/>
              </w:rPr>
            </w:pPr>
            <w:r>
              <w:rPr>
                <w:rFonts w:hint="eastAsia"/>
                <w:color w:val="000000"/>
                <w:sz w:val="21"/>
                <w:szCs w:val="21"/>
              </w:rPr>
              <w:t>5</w:t>
            </w:r>
          </w:p>
        </w:tc>
        <w:tc>
          <w:tcPr>
            <w:tcW w:w="3064" w:type="dxa"/>
            <w:vAlign w:val="center"/>
          </w:tcPr>
          <w:p>
            <w:pPr>
              <w:snapToGrid w:val="0"/>
              <w:jc w:val="center"/>
              <w:rPr>
                <w:color w:val="000000"/>
                <w:sz w:val="21"/>
                <w:szCs w:val="21"/>
              </w:rPr>
            </w:pPr>
            <w:r>
              <w:rPr>
                <w:color w:val="000000"/>
                <w:sz w:val="21"/>
                <w:szCs w:val="21"/>
              </w:rPr>
              <w:t>免疫设备配备</w:t>
            </w:r>
          </w:p>
        </w:tc>
        <w:tc>
          <w:tcPr>
            <w:tcW w:w="6387" w:type="dxa"/>
            <w:vAlign w:val="center"/>
          </w:tcPr>
          <w:p>
            <w:pPr>
              <w:snapToGrid w:val="0"/>
              <w:jc w:val="left"/>
              <w:rPr>
                <w:color w:val="000000"/>
                <w:sz w:val="21"/>
                <w:szCs w:val="21"/>
              </w:rPr>
            </w:pPr>
            <w:r>
              <w:rPr>
                <w:color w:val="000000"/>
                <w:sz w:val="21"/>
                <w:szCs w:val="21"/>
              </w:rPr>
              <w:t>冰箱、网络、电脑、免疫台、保定设备、消毒设备</w:t>
            </w:r>
            <w:r>
              <w:rPr>
                <w:rFonts w:hint="eastAsia"/>
                <w:color w:val="000000"/>
                <w:sz w:val="21"/>
                <w:szCs w:val="21"/>
              </w:rPr>
              <w:t>、</w:t>
            </w:r>
            <w:r>
              <w:rPr>
                <w:color w:val="000000"/>
                <w:sz w:val="21"/>
                <w:szCs w:val="21"/>
              </w:rPr>
              <w:t>测温仪完整。</w:t>
            </w:r>
            <w:r>
              <w:rPr>
                <w:rFonts w:hint="eastAsia"/>
                <w:color w:val="000000"/>
                <w:sz w:val="21"/>
                <w:szCs w:val="21"/>
              </w:rPr>
              <w:t>配备必要的免疫证制证和高清晰度的图像采集设备。</w:t>
            </w:r>
            <w:r>
              <w:rPr>
                <w:color w:val="000000"/>
                <w:sz w:val="21"/>
                <w:szCs w:val="21"/>
              </w:rPr>
              <w:t>缺一项扣</w:t>
            </w:r>
            <w:r>
              <w:rPr>
                <w:rFonts w:hint="eastAsia"/>
                <w:color w:val="000000"/>
                <w:sz w:val="21"/>
                <w:szCs w:val="21"/>
              </w:rPr>
              <w:t>1</w:t>
            </w:r>
            <w:r>
              <w:rPr>
                <w:color w:val="000000"/>
                <w:sz w:val="21"/>
                <w:szCs w:val="21"/>
              </w:rPr>
              <w:t>分，扣完为止</w:t>
            </w:r>
          </w:p>
        </w:tc>
        <w:tc>
          <w:tcPr>
            <w:tcW w:w="680" w:type="dxa"/>
            <w:vAlign w:val="center"/>
          </w:tcPr>
          <w:p>
            <w:pPr>
              <w:snapToGrid w:val="0"/>
              <w:jc w:val="center"/>
              <w:rPr>
                <w:sz w:val="21"/>
                <w:szCs w:val="21"/>
              </w:rPr>
            </w:pPr>
            <w:r>
              <w:rPr>
                <w:rFonts w:hint="eastAsia"/>
                <w:sz w:val="21"/>
                <w:szCs w:val="21"/>
              </w:rPr>
              <w:t>4</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color w:val="000000"/>
                <w:sz w:val="21"/>
                <w:szCs w:val="21"/>
              </w:rPr>
            </w:pPr>
            <w:r>
              <w:rPr>
                <w:rFonts w:hint="eastAsia"/>
                <w:color w:val="000000"/>
                <w:sz w:val="21"/>
                <w:szCs w:val="21"/>
              </w:rPr>
              <w:t>6</w:t>
            </w:r>
          </w:p>
        </w:tc>
        <w:tc>
          <w:tcPr>
            <w:tcW w:w="3064" w:type="dxa"/>
            <w:vAlign w:val="center"/>
          </w:tcPr>
          <w:p>
            <w:pPr>
              <w:snapToGrid w:val="0"/>
              <w:jc w:val="center"/>
              <w:rPr>
                <w:color w:val="000000"/>
                <w:sz w:val="21"/>
                <w:szCs w:val="21"/>
              </w:rPr>
            </w:pPr>
            <w:r>
              <w:rPr>
                <w:color w:val="000000"/>
                <w:sz w:val="21"/>
                <w:szCs w:val="21"/>
              </w:rPr>
              <w:t>免疫室警示标志</w:t>
            </w:r>
          </w:p>
        </w:tc>
        <w:tc>
          <w:tcPr>
            <w:tcW w:w="6387" w:type="dxa"/>
            <w:vAlign w:val="center"/>
          </w:tcPr>
          <w:p>
            <w:pPr>
              <w:snapToGrid w:val="0"/>
              <w:jc w:val="left"/>
              <w:rPr>
                <w:color w:val="000000"/>
                <w:sz w:val="21"/>
                <w:szCs w:val="21"/>
              </w:rPr>
            </w:pPr>
            <w:r>
              <w:rPr>
                <w:color w:val="000000"/>
                <w:sz w:val="21"/>
                <w:szCs w:val="21"/>
              </w:rPr>
              <w:t>有得</w:t>
            </w:r>
            <w:r>
              <w:rPr>
                <w:rFonts w:hint="eastAsia"/>
                <w:color w:val="000000"/>
                <w:sz w:val="21"/>
                <w:szCs w:val="21"/>
              </w:rPr>
              <w:t>1</w:t>
            </w:r>
            <w:r>
              <w:rPr>
                <w:color w:val="000000"/>
                <w:sz w:val="21"/>
                <w:szCs w:val="21"/>
              </w:rPr>
              <w:t>分，无不得分</w:t>
            </w:r>
          </w:p>
        </w:tc>
        <w:tc>
          <w:tcPr>
            <w:tcW w:w="680" w:type="dxa"/>
            <w:vAlign w:val="center"/>
          </w:tcPr>
          <w:p>
            <w:pPr>
              <w:snapToGrid w:val="0"/>
              <w:jc w:val="center"/>
              <w:rPr>
                <w:sz w:val="21"/>
                <w:szCs w:val="21"/>
              </w:rPr>
            </w:pPr>
            <w:r>
              <w:rPr>
                <w:rFonts w:hint="eastAsia"/>
                <w:sz w:val="21"/>
                <w:szCs w:val="21"/>
              </w:rPr>
              <w:t>2</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047" w:type="dxa"/>
            <w:vMerge w:val="restart"/>
            <w:vAlign w:val="center"/>
          </w:tcPr>
          <w:p>
            <w:pPr>
              <w:snapToGrid w:val="0"/>
              <w:jc w:val="center"/>
              <w:rPr>
                <w:color w:val="000000"/>
                <w:sz w:val="21"/>
                <w:szCs w:val="21"/>
              </w:rPr>
            </w:pPr>
            <w:r>
              <w:rPr>
                <w:color w:val="000000"/>
                <w:sz w:val="21"/>
                <w:szCs w:val="21"/>
              </w:rPr>
              <w:t>免疫</w:t>
            </w:r>
          </w:p>
          <w:p>
            <w:pPr>
              <w:snapToGrid w:val="0"/>
              <w:jc w:val="center"/>
              <w:rPr>
                <w:color w:val="000000"/>
                <w:sz w:val="21"/>
                <w:szCs w:val="21"/>
              </w:rPr>
            </w:pPr>
            <w:r>
              <w:rPr>
                <w:color w:val="000000"/>
                <w:sz w:val="21"/>
                <w:szCs w:val="21"/>
              </w:rPr>
              <w:t>管理</w:t>
            </w:r>
          </w:p>
          <w:p>
            <w:pPr>
              <w:snapToGrid w:val="0"/>
              <w:jc w:val="center"/>
              <w:rPr>
                <w:color w:val="000000"/>
                <w:sz w:val="21"/>
                <w:szCs w:val="21"/>
              </w:rPr>
            </w:pPr>
            <w:r>
              <w:rPr>
                <w:rFonts w:hint="eastAsia"/>
                <w:color w:val="000000"/>
                <w:sz w:val="21"/>
                <w:szCs w:val="21"/>
              </w:rPr>
              <w:t>（</w:t>
            </w:r>
            <w:r>
              <w:rPr>
                <w:rFonts w:hint="eastAsia"/>
                <w:sz w:val="21"/>
                <w:szCs w:val="21"/>
              </w:rPr>
              <w:t>30</w:t>
            </w:r>
            <w:r>
              <w:rPr>
                <w:rFonts w:hint="eastAsia"/>
                <w:color w:val="000000"/>
                <w:sz w:val="21"/>
                <w:szCs w:val="21"/>
              </w:rPr>
              <w:t>）</w:t>
            </w:r>
          </w:p>
        </w:tc>
        <w:tc>
          <w:tcPr>
            <w:tcW w:w="675" w:type="dxa"/>
            <w:vAlign w:val="center"/>
          </w:tcPr>
          <w:p>
            <w:pPr>
              <w:snapToGrid w:val="0"/>
              <w:jc w:val="center"/>
              <w:rPr>
                <w:color w:val="000000"/>
                <w:sz w:val="21"/>
                <w:szCs w:val="21"/>
              </w:rPr>
            </w:pPr>
            <w:r>
              <w:rPr>
                <w:rFonts w:hint="eastAsia"/>
                <w:color w:val="000000"/>
                <w:sz w:val="21"/>
                <w:szCs w:val="21"/>
              </w:rPr>
              <w:t>7</w:t>
            </w:r>
          </w:p>
        </w:tc>
        <w:tc>
          <w:tcPr>
            <w:tcW w:w="3064" w:type="dxa"/>
            <w:vAlign w:val="center"/>
          </w:tcPr>
          <w:p>
            <w:pPr>
              <w:snapToGrid w:val="0"/>
              <w:jc w:val="center"/>
              <w:rPr>
                <w:color w:val="000000"/>
                <w:sz w:val="21"/>
                <w:szCs w:val="21"/>
              </w:rPr>
            </w:pPr>
            <w:r>
              <w:rPr>
                <w:color w:val="000000"/>
                <w:sz w:val="21"/>
                <w:szCs w:val="21"/>
              </w:rPr>
              <w:t>公示情况</w:t>
            </w:r>
          </w:p>
        </w:tc>
        <w:tc>
          <w:tcPr>
            <w:tcW w:w="6387" w:type="dxa"/>
            <w:vAlign w:val="center"/>
          </w:tcPr>
          <w:p>
            <w:pPr>
              <w:snapToGrid w:val="0"/>
              <w:jc w:val="left"/>
              <w:rPr>
                <w:color w:val="000000"/>
                <w:sz w:val="21"/>
                <w:szCs w:val="21"/>
              </w:rPr>
            </w:pPr>
            <w:r>
              <w:rPr>
                <w:color w:val="000000"/>
                <w:sz w:val="21"/>
                <w:szCs w:val="21"/>
              </w:rPr>
              <w:t>相关证照、人员资质、收费标准上墙公示</w:t>
            </w:r>
            <w:r>
              <w:rPr>
                <w:rFonts w:hint="eastAsia"/>
                <w:color w:val="000000"/>
                <w:sz w:val="21"/>
                <w:szCs w:val="21"/>
              </w:rPr>
              <w:t>，缺一项扣1分</w:t>
            </w:r>
          </w:p>
        </w:tc>
        <w:tc>
          <w:tcPr>
            <w:tcW w:w="680" w:type="dxa"/>
            <w:vAlign w:val="center"/>
          </w:tcPr>
          <w:p>
            <w:pPr>
              <w:snapToGrid w:val="0"/>
              <w:jc w:val="center"/>
              <w:rPr>
                <w:color w:val="000000"/>
                <w:sz w:val="21"/>
                <w:szCs w:val="21"/>
              </w:rPr>
            </w:pPr>
            <w:r>
              <w:rPr>
                <w:color w:val="000000"/>
                <w:sz w:val="21"/>
                <w:szCs w:val="21"/>
              </w:rPr>
              <w:t>3</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color w:val="000000"/>
                <w:sz w:val="21"/>
                <w:szCs w:val="21"/>
              </w:rPr>
            </w:pPr>
            <w:r>
              <w:rPr>
                <w:rFonts w:hint="eastAsia"/>
                <w:color w:val="000000"/>
                <w:sz w:val="21"/>
                <w:szCs w:val="21"/>
              </w:rPr>
              <w:t>8</w:t>
            </w:r>
          </w:p>
        </w:tc>
        <w:tc>
          <w:tcPr>
            <w:tcW w:w="3064" w:type="dxa"/>
            <w:vAlign w:val="center"/>
          </w:tcPr>
          <w:p>
            <w:pPr>
              <w:snapToGrid w:val="0"/>
              <w:jc w:val="center"/>
              <w:rPr>
                <w:color w:val="000000"/>
                <w:sz w:val="21"/>
                <w:szCs w:val="21"/>
              </w:rPr>
            </w:pPr>
            <w:r>
              <w:rPr>
                <w:color w:val="000000"/>
                <w:sz w:val="21"/>
                <w:szCs w:val="21"/>
              </w:rPr>
              <w:t>免疫制度</w:t>
            </w:r>
          </w:p>
        </w:tc>
        <w:tc>
          <w:tcPr>
            <w:tcW w:w="6387" w:type="dxa"/>
            <w:vAlign w:val="center"/>
          </w:tcPr>
          <w:p>
            <w:pPr>
              <w:snapToGrid w:val="0"/>
              <w:jc w:val="left"/>
              <w:rPr>
                <w:color w:val="000000"/>
                <w:sz w:val="21"/>
                <w:szCs w:val="21"/>
              </w:rPr>
            </w:pPr>
            <w:r>
              <w:rPr>
                <w:rFonts w:hint="eastAsia"/>
                <w:color w:val="000000"/>
                <w:sz w:val="21"/>
                <w:szCs w:val="21"/>
              </w:rPr>
              <w:t>有</w:t>
            </w:r>
            <w:r>
              <w:rPr>
                <w:color w:val="000000"/>
                <w:sz w:val="21"/>
                <w:szCs w:val="21"/>
              </w:rPr>
              <w:t>免疫</w:t>
            </w:r>
            <w:r>
              <w:rPr>
                <w:rFonts w:hint="eastAsia"/>
                <w:color w:val="000000"/>
                <w:sz w:val="21"/>
                <w:szCs w:val="21"/>
              </w:rPr>
              <w:t>工作</w:t>
            </w:r>
            <w:r>
              <w:rPr>
                <w:color w:val="000000"/>
                <w:sz w:val="21"/>
                <w:szCs w:val="21"/>
              </w:rPr>
              <w:t>制度</w:t>
            </w:r>
            <w:r>
              <w:rPr>
                <w:rFonts w:hint="eastAsia"/>
                <w:color w:val="000000"/>
                <w:sz w:val="21"/>
                <w:szCs w:val="21"/>
              </w:rPr>
              <w:t>得</w:t>
            </w:r>
            <w:r>
              <w:rPr>
                <w:color w:val="000000"/>
                <w:sz w:val="21"/>
                <w:szCs w:val="21"/>
              </w:rPr>
              <w:t>1</w:t>
            </w:r>
            <w:r>
              <w:rPr>
                <w:rFonts w:hint="eastAsia"/>
                <w:color w:val="000000"/>
                <w:sz w:val="21"/>
                <w:szCs w:val="21"/>
              </w:rPr>
              <w:t>分，</w:t>
            </w:r>
            <w:r>
              <w:rPr>
                <w:color w:val="000000"/>
                <w:sz w:val="21"/>
                <w:szCs w:val="21"/>
              </w:rPr>
              <w:t>上墙</w:t>
            </w:r>
            <w:r>
              <w:rPr>
                <w:rFonts w:hint="eastAsia"/>
                <w:color w:val="000000"/>
                <w:sz w:val="21"/>
                <w:szCs w:val="21"/>
              </w:rPr>
              <w:t>公示得1分</w:t>
            </w:r>
          </w:p>
        </w:tc>
        <w:tc>
          <w:tcPr>
            <w:tcW w:w="680" w:type="dxa"/>
            <w:vAlign w:val="center"/>
          </w:tcPr>
          <w:p>
            <w:pPr>
              <w:snapToGrid w:val="0"/>
              <w:jc w:val="center"/>
              <w:rPr>
                <w:color w:val="000000"/>
                <w:sz w:val="21"/>
                <w:szCs w:val="21"/>
              </w:rPr>
            </w:pPr>
            <w:r>
              <w:rPr>
                <w:color w:val="000000"/>
                <w:sz w:val="21"/>
                <w:szCs w:val="21"/>
              </w:rPr>
              <w:t>2</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color w:val="000000"/>
                <w:sz w:val="21"/>
                <w:szCs w:val="21"/>
              </w:rPr>
            </w:pPr>
            <w:r>
              <w:rPr>
                <w:rFonts w:hint="eastAsia"/>
                <w:color w:val="000000"/>
                <w:sz w:val="21"/>
                <w:szCs w:val="21"/>
              </w:rPr>
              <w:t>9</w:t>
            </w:r>
          </w:p>
        </w:tc>
        <w:tc>
          <w:tcPr>
            <w:tcW w:w="3064" w:type="dxa"/>
            <w:vAlign w:val="center"/>
          </w:tcPr>
          <w:p>
            <w:pPr>
              <w:snapToGrid w:val="0"/>
              <w:jc w:val="center"/>
              <w:rPr>
                <w:color w:val="000000"/>
                <w:sz w:val="21"/>
                <w:szCs w:val="21"/>
              </w:rPr>
            </w:pPr>
            <w:r>
              <w:rPr>
                <w:color w:val="000000"/>
                <w:sz w:val="21"/>
                <w:szCs w:val="21"/>
              </w:rPr>
              <w:t>免疫程序</w:t>
            </w:r>
          </w:p>
        </w:tc>
        <w:tc>
          <w:tcPr>
            <w:tcW w:w="6387" w:type="dxa"/>
            <w:vAlign w:val="center"/>
          </w:tcPr>
          <w:p>
            <w:pPr>
              <w:snapToGrid w:val="0"/>
              <w:jc w:val="left"/>
              <w:rPr>
                <w:color w:val="000000"/>
                <w:sz w:val="21"/>
                <w:szCs w:val="21"/>
              </w:rPr>
            </w:pPr>
            <w:r>
              <w:rPr>
                <w:rFonts w:hint="eastAsia"/>
                <w:color w:val="000000"/>
                <w:sz w:val="21"/>
                <w:szCs w:val="21"/>
              </w:rPr>
              <w:t>有</w:t>
            </w:r>
            <w:r>
              <w:rPr>
                <w:color w:val="000000"/>
                <w:sz w:val="21"/>
                <w:szCs w:val="21"/>
              </w:rPr>
              <w:t>合理的免疫程序</w:t>
            </w:r>
            <w:r>
              <w:rPr>
                <w:rFonts w:hint="eastAsia"/>
                <w:color w:val="000000"/>
                <w:sz w:val="21"/>
                <w:szCs w:val="21"/>
              </w:rPr>
              <w:t>得1分，</w:t>
            </w:r>
            <w:r>
              <w:rPr>
                <w:color w:val="000000"/>
                <w:sz w:val="21"/>
                <w:szCs w:val="21"/>
              </w:rPr>
              <w:t>上墙</w:t>
            </w:r>
            <w:r>
              <w:rPr>
                <w:rFonts w:hint="eastAsia"/>
                <w:color w:val="000000"/>
                <w:sz w:val="21"/>
                <w:szCs w:val="21"/>
              </w:rPr>
              <w:t>公示得1分</w:t>
            </w:r>
          </w:p>
        </w:tc>
        <w:tc>
          <w:tcPr>
            <w:tcW w:w="680" w:type="dxa"/>
            <w:vAlign w:val="center"/>
          </w:tcPr>
          <w:p>
            <w:pPr>
              <w:snapToGrid w:val="0"/>
              <w:jc w:val="center"/>
              <w:rPr>
                <w:color w:val="000000"/>
                <w:sz w:val="21"/>
                <w:szCs w:val="21"/>
              </w:rPr>
            </w:pPr>
            <w:r>
              <w:rPr>
                <w:rFonts w:hint="eastAsia"/>
                <w:color w:val="000000"/>
                <w:sz w:val="21"/>
                <w:szCs w:val="21"/>
              </w:rPr>
              <w:t>2</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color w:val="000000"/>
                <w:sz w:val="21"/>
                <w:szCs w:val="21"/>
              </w:rPr>
            </w:pPr>
            <w:r>
              <w:rPr>
                <w:rFonts w:hint="eastAsia"/>
                <w:color w:val="000000"/>
                <w:sz w:val="21"/>
                <w:szCs w:val="21"/>
              </w:rPr>
              <w:t>10</w:t>
            </w:r>
          </w:p>
        </w:tc>
        <w:tc>
          <w:tcPr>
            <w:tcW w:w="3064" w:type="dxa"/>
            <w:vAlign w:val="center"/>
          </w:tcPr>
          <w:p>
            <w:pPr>
              <w:snapToGrid w:val="0"/>
              <w:jc w:val="center"/>
              <w:rPr>
                <w:color w:val="000000"/>
                <w:sz w:val="21"/>
                <w:szCs w:val="21"/>
              </w:rPr>
            </w:pPr>
            <w:r>
              <w:rPr>
                <w:rFonts w:hint="eastAsia"/>
                <w:color w:val="000000"/>
                <w:sz w:val="21"/>
                <w:szCs w:val="21"/>
              </w:rPr>
              <w:t>免疫室</w:t>
            </w:r>
            <w:r>
              <w:rPr>
                <w:color w:val="000000"/>
                <w:sz w:val="21"/>
                <w:szCs w:val="21"/>
              </w:rPr>
              <w:t>疫苗采购</w:t>
            </w:r>
            <w:r>
              <w:rPr>
                <w:rFonts w:hint="eastAsia"/>
                <w:color w:val="000000"/>
                <w:sz w:val="21"/>
                <w:szCs w:val="21"/>
              </w:rPr>
              <w:t>记录</w:t>
            </w:r>
          </w:p>
        </w:tc>
        <w:tc>
          <w:tcPr>
            <w:tcW w:w="6387" w:type="dxa"/>
            <w:vAlign w:val="center"/>
          </w:tcPr>
          <w:p>
            <w:pPr>
              <w:snapToGrid w:val="0"/>
              <w:jc w:val="left"/>
              <w:rPr>
                <w:color w:val="000000"/>
                <w:sz w:val="21"/>
                <w:szCs w:val="21"/>
              </w:rPr>
            </w:pPr>
            <w:r>
              <w:rPr>
                <w:rFonts w:hint="eastAsia"/>
                <w:color w:val="000000"/>
                <w:sz w:val="21"/>
                <w:szCs w:val="21"/>
              </w:rPr>
              <w:t>有狂犬病疫苗采购发票和农业部批准文号或农业部进口兽药注册证书复印件</w:t>
            </w:r>
          </w:p>
        </w:tc>
        <w:tc>
          <w:tcPr>
            <w:tcW w:w="680" w:type="dxa"/>
            <w:vAlign w:val="center"/>
          </w:tcPr>
          <w:p>
            <w:pPr>
              <w:snapToGrid w:val="0"/>
              <w:jc w:val="center"/>
              <w:rPr>
                <w:sz w:val="21"/>
                <w:szCs w:val="21"/>
              </w:rPr>
            </w:pPr>
            <w:r>
              <w:rPr>
                <w:rFonts w:hint="eastAsia"/>
                <w:sz w:val="21"/>
                <w:szCs w:val="21"/>
              </w:rPr>
              <w:t>5</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color w:val="000000"/>
                <w:sz w:val="21"/>
                <w:szCs w:val="21"/>
              </w:rPr>
            </w:pPr>
            <w:r>
              <w:rPr>
                <w:rFonts w:hint="eastAsia"/>
                <w:color w:val="000000"/>
                <w:sz w:val="21"/>
                <w:szCs w:val="21"/>
              </w:rPr>
              <w:t>11</w:t>
            </w:r>
          </w:p>
        </w:tc>
        <w:tc>
          <w:tcPr>
            <w:tcW w:w="3064" w:type="dxa"/>
            <w:vAlign w:val="center"/>
          </w:tcPr>
          <w:p>
            <w:pPr>
              <w:snapToGrid w:val="0"/>
              <w:jc w:val="center"/>
              <w:rPr>
                <w:color w:val="000000"/>
                <w:sz w:val="21"/>
                <w:szCs w:val="21"/>
              </w:rPr>
            </w:pPr>
            <w:r>
              <w:rPr>
                <w:color w:val="000000"/>
                <w:sz w:val="21"/>
                <w:szCs w:val="21"/>
              </w:rPr>
              <w:t>疫苗</w:t>
            </w:r>
            <w:r>
              <w:rPr>
                <w:rFonts w:hint="eastAsia"/>
                <w:color w:val="000000"/>
                <w:sz w:val="21"/>
                <w:szCs w:val="21"/>
              </w:rPr>
              <w:t>和药品</w:t>
            </w:r>
            <w:r>
              <w:rPr>
                <w:color w:val="000000"/>
                <w:sz w:val="21"/>
                <w:szCs w:val="21"/>
              </w:rPr>
              <w:t>使用记录</w:t>
            </w:r>
          </w:p>
        </w:tc>
        <w:tc>
          <w:tcPr>
            <w:tcW w:w="6387" w:type="dxa"/>
            <w:vAlign w:val="center"/>
          </w:tcPr>
          <w:p>
            <w:pPr>
              <w:snapToGrid w:val="0"/>
              <w:jc w:val="left"/>
              <w:rPr>
                <w:color w:val="000000"/>
                <w:sz w:val="21"/>
                <w:szCs w:val="21"/>
              </w:rPr>
            </w:pPr>
            <w:r>
              <w:rPr>
                <w:rFonts w:hint="eastAsia"/>
                <w:color w:val="000000"/>
                <w:sz w:val="21"/>
                <w:szCs w:val="21"/>
              </w:rPr>
              <w:t>狂犬病</w:t>
            </w:r>
            <w:r>
              <w:rPr>
                <w:color w:val="000000"/>
                <w:sz w:val="21"/>
                <w:szCs w:val="21"/>
              </w:rPr>
              <w:t>疫苗</w:t>
            </w:r>
            <w:r>
              <w:rPr>
                <w:rFonts w:hint="eastAsia"/>
                <w:color w:val="000000"/>
                <w:sz w:val="21"/>
                <w:szCs w:val="21"/>
              </w:rPr>
              <w:t>和急救</w:t>
            </w:r>
            <w:r>
              <w:rPr>
                <w:color w:val="000000"/>
                <w:sz w:val="21"/>
                <w:szCs w:val="21"/>
              </w:rPr>
              <w:t>药品使用记录完整</w:t>
            </w:r>
          </w:p>
        </w:tc>
        <w:tc>
          <w:tcPr>
            <w:tcW w:w="680" w:type="dxa"/>
            <w:vAlign w:val="center"/>
          </w:tcPr>
          <w:p>
            <w:pPr>
              <w:snapToGrid w:val="0"/>
              <w:jc w:val="center"/>
              <w:rPr>
                <w:sz w:val="21"/>
                <w:szCs w:val="21"/>
              </w:rPr>
            </w:pPr>
            <w:r>
              <w:rPr>
                <w:rFonts w:hint="eastAsia"/>
                <w:sz w:val="21"/>
                <w:szCs w:val="21"/>
              </w:rPr>
              <w:t>4</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color w:val="000000"/>
                <w:sz w:val="21"/>
                <w:szCs w:val="21"/>
              </w:rPr>
            </w:pPr>
            <w:r>
              <w:rPr>
                <w:rFonts w:hint="eastAsia"/>
                <w:color w:val="000000"/>
                <w:sz w:val="21"/>
                <w:szCs w:val="21"/>
              </w:rPr>
              <w:t>12</w:t>
            </w:r>
          </w:p>
        </w:tc>
        <w:tc>
          <w:tcPr>
            <w:tcW w:w="3064" w:type="dxa"/>
            <w:vAlign w:val="center"/>
          </w:tcPr>
          <w:p>
            <w:pPr>
              <w:snapToGrid w:val="0"/>
              <w:jc w:val="center"/>
              <w:rPr>
                <w:color w:val="000000"/>
                <w:sz w:val="21"/>
                <w:szCs w:val="21"/>
              </w:rPr>
            </w:pPr>
            <w:r>
              <w:rPr>
                <w:color w:val="000000"/>
                <w:sz w:val="21"/>
                <w:szCs w:val="21"/>
              </w:rPr>
              <w:t>疫苗储藏</w:t>
            </w:r>
          </w:p>
        </w:tc>
        <w:tc>
          <w:tcPr>
            <w:tcW w:w="6387" w:type="dxa"/>
            <w:vAlign w:val="center"/>
          </w:tcPr>
          <w:p>
            <w:pPr>
              <w:snapToGrid w:val="0"/>
              <w:jc w:val="left"/>
              <w:rPr>
                <w:color w:val="000000"/>
                <w:sz w:val="21"/>
                <w:szCs w:val="21"/>
              </w:rPr>
            </w:pPr>
            <w:r>
              <w:rPr>
                <w:color w:val="000000"/>
                <w:sz w:val="21"/>
                <w:szCs w:val="21"/>
              </w:rPr>
              <w:t>疫苗储</w:t>
            </w:r>
            <w:r>
              <w:rPr>
                <w:rFonts w:hint="eastAsia"/>
                <w:color w:val="000000"/>
                <w:sz w:val="21"/>
                <w:szCs w:val="21"/>
              </w:rPr>
              <w:t>存符合</w:t>
            </w:r>
            <w:r>
              <w:rPr>
                <w:color w:val="000000"/>
                <w:sz w:val="21"/>
                <w:szCs w:val="21"/>
              </w:rPr>
              <w:t>冷链要求，</w:t>
            </w:r>
            <w:r>
              <w:rPr>
                <w:rFonts w:hint="eastAsia"/>
                <w:color w:val="000000"/>
                <w:sz w:val="21"/>
                <w:szCs w:val="21"/>
              </w:rPr>
              <w:t>分类</w:t>
            </w:r>
            <w:r>
              <w:rPr>
                <w:color w:val="000000"/>
                <w:sz w:val="21"/>
                <w:szCs w:val="21"/>
              </w:rPr>
              <w:t>存放，标识清晰</w:t>
            </w:r>
          </w:p>
        </w:tc>
        <w:tc>
          <w:tcPr>
            <w:tcW w:w="680" w:type="dxa"/>
            <w:vAlign w:val="center"/>
          </w:tcPr>
          <w:p>
            <w:pPr>
              <w:snapToGrid w:val="0"/>
              <w:jc w:val="center"/>
              <w:rPr>
                <w:sz w:val="21"/>
                <w:szCs w:val="21"/>
              </w:rPr>
            </w:pPr>
            <w:r>
              <w:rPr>
                <w:rFonts w:hint="eastAsia"/>
                <w:sz w:val="21"/>
                <w:szCs w:val="21"/>
              </w:rPr>
              <w:t>5</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color w:val="000000"/>
                <w:sz w:val="21"/>
                <w:szCs w:val="21"/>
              </w:rPr>
            </w:pPr>
            <w:r>
              <w:rPr>
                <w:rFonts w:hint="eastAsia"/>
                <w:color w:val="000000"/>
                <w:sz w:val="21"/>
                <w:szCs w:val="21"/>
              </w:rPr>
              <w:t>13</w:t>
            </w:r>
          </w:p>
        </w:tc>
        <w:tc>
          <w:tcPr>
            <w:tcW w:w="3064" w:type="dxa"/>
            <w:vAlign w:val="center"/>
          </w:tcPr>
          <w:p>
            <w:pPr>
              <w:snapToGrid w:val="0"/>
              <w:jc w:val="center"/>
              <w:rPr>
                <w:color w:val="000000"/>
                <w:sz w:val="21"/>
                <w:szCs w:val="21"/>
              </w:rPr>
            </w:pPr>
            <w:r>
              <w:rPr>
                <w:color w:val="000000"/>
                <w:sz w:val="21"/>
                <w:szCs w:val="21"/>
              </w:rPr>
              <w:t>免疫记录</w:t>
            </w:r>
          </w:p>
        </w:tc>
        <w:tc>
          <w:tcPr>
            <w:tcW w:w="6387" w:type="dxa"/>
            <w:vAlign w:val="center"/>
          </w:tcPr>
          <w:p>
            <w:pPr>
              <w:snapToGrid w:val="0"/>
              <w:jc w:val="left"/>
              <w:rPr>
                <w:color w:val="000000"/>
                <w:sz w:val="21"/>
                <w:szCs w:val="21"/>
              </w:rPr>
            </w:pPr>
            <w:r>
              <w:rPr>
                <w:rFonts w:hint="eastAsia"/>
                <w:color w:val="000000"/>
                <w:sz w:val="21"/>
                <w:szCs w:val="21"/>
              </w:rPr>
              <w:t>有</w:t>
            </w:r>
            <w:r>
              <w:rPr>
                <w:color w:val="000000"/>
                <w:sz w:val="21"/>
                <w:szCs w:val="21"/>
              </w:rPr>
              <w:t>免疫</w:t>
            </w:r>
            <w:r>
              <w:rPr>
                <w:rFonts w:hint="eastAsia"/>
                <w:color w:val="000000"/>
                <w:sz w:val="21"/>
                <w:szCs w:val="21"/>
              </w:rPr>
              <w:t>登记制度得1分，免疫</w:t>
            </w:r>
            <w:r>
              <w:rPr>
                <w:color w:val="000000"/>
                <w:sz w:val="21"/>
                <w:szCs w:val="21"/>
              </w:rPr>
              <w:t>信息记录</w:t>
            </w:r>
            <w:r>
              <w:rPr>
                <w:rFonts w:hint="eastAsia"/>
                <w:color w:val="000000"/>
                <w:sz w:val="21"/>
                <w:szCs w:val="21"/>
              </w:rPr>
              <w:t>台账完整得3分，有</w:t>
            </w:r>
            <w:r>
              <w:rPr>
                <w:color w:val="000000"/>
                <w:sz w:val="21"/>
                <w:szCs w:val="21"/>
              </w:rPr>
              <w:t>免疫</w:t>
            </w:r>
            <w:r>
              <w:rPr>
                <w:rFonts w:hint="eastAsia"/>
                <w:color w:val="000000"/>
                <w:sz w:val="21"/>
                <w:szCs w:val="21"/>
              </w:rPr>
              <w:t>告知</w:t>
            </w:r>
            <w:r>
              <w:rPr>
                <w:color w:val="000000"/>
                <w:sz w:val="21"/>
                <w:szCs w:val="21"/>
              </w:rPr>
              <w:t>书</w:t>
            </w:r>
            <w:r>
              <w:rPr>
                <w:rFonts w:hint="eastAsia"/>
                <w:color w:val="000000"/>
                <w:sz w:val="21"/>
                <w:szCs w:val="21"/>
              </w:rPr>
              <w:t>得1分</w:t>
            </w:r>
          </w:p>
        </w:tc>
        <w:tc>
          <w:tcPr>
            <w:tcW w:w="680" w:type="dxa"/>
            <w:vAlign w:val="center"/>
          </w:tcPr>
          <w:p>
            <w:pPr>
              <w:snapToGrid w:val="0"/>
              <w:jc w:val="center"/>
              <w:rPr>
                <w:sz w:val="21"/>
                <w:szCs w:val="21"/>
              </w:rPr>
            </w:pPr>
            <w:r>
              <w:rPr>
                <w:rFonts w:hint="eastAsia"/>
                <w:sz w:val="21"/>
                <w:szCs w:val="21"/>
              </w:rPr>
              <w:t>5</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color w:val="000000"/>
                <w:sz w:val="21"/>
                <w:szCs w:val="21"/>
              </w:rPr>
            </w:pPr>
            <w:r>
              <w:rPr>
                <w:rFonts w:hint="eastAsia"/>
                <w:color w:val="000000"/>
                <w:sz w:val="21"/>
                <w:szCs w:val="21"/>
              </w:rPr>
              <w:t>14</w:t>
            </w:r>
          </w:p>
        </w:tc>
        <w:tc>
          <w:tcPr>
            <w:tcW w:w="3064" w:type="dxa"/>
            <w:vAlign w:val="center"/>
          </w:tcPr>
          <w:p>
            <w:pPr>
              <w:snapToGrid w:val="0"/>
              <w:jc w:val="center"/>
              <w:rPr>
                <w:color w:val="000000"/>
                <w:sz w:val="21"/>
                <w:szCs w:val="21"/>
              </w:rPr>
            </w:pPr>
            <w:r>
              <w:rPr>
                <w:color w:val="000000"/>
                <w:sz w:val="21"/>
                <w:szCs w:val="21"/>
              </w:rPr>
              <w:t>副反应处置</w:t>
            </w:r>
          </w:p>
        </w:tc>
        <w:tc>
          <w:tcPr>
            <w:tcW w:w="6387" w:type="dxa"/>
            <w:vAlign w:val="center"/>
          </w:tcPr>
          <w:p>
            <w:pPr>
              <w:snapToGrid w:val="0"/>
              <w:jc w:val="left"/>
              <w:rPr>
                <w:color w:val="000000"/>
                <w:sz w:val="21"/>
                <w:szCs w:val="21"/>
              </w:rPr>
            </w:pPr>
            <w:r>
              <w:rPr>
                <w:color w:val="000000"/>
                <w:sz w:val="21"/>
                <w:szCs w:val="21"/>
              </w:rPr>
              <w:t>有免疫副反应处置记录</w:t>
            </w:r>
          </w:p>
        </w:tc>
        <w:tc>
          <w:tcPr>
            <w:tcW w:w="680" w:type="dxa"/>
            <w:vAlign w:val="center"/>
          </w:tcPr>
          <w:p>
            <w:pPr>
              <w:snapToGrid w:val="0"/>
              <w:jc w:val="center"/>
              <w:rPr>
                <w:sz w:val="21"/>
                <w:szCs w:val="21"/>
              </w:rPr>
            </w:pPr>
            <w:r>
              <w:rPr>
                <w:rFonts w:hint="eastAsia"/>
                <w:sz w:val="21"/>
                <w:szCs w:val="21"/>
              </w:rPr>
              <w:t>2</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color w:val="000000"/>
                <w:sz w:val="21"/>
                <w:szCs w:val="21"/>
              </w:rPr>
            </w:pPr>
            <w:r>
              <w:rPr>
                <w:rFonts w:hint="eastAsia"/>
                <w:color w:val="000000"/>
                <w:sz w:val="21"/>
                <w:szCs w:val="21"/>
              </w:rPr>
              <w:t>15</w:t>
            </w:r>
          </w:p>
        </w:tc>
        <w:tc>
          <w:tcPr>
            <w:tcW w:w="3064" w:type="dxa"/>
            <w:vAlign w:val="center"/>
          </w:tcPr>
          <w:p>
            <w:pPr>
              <w:snapToGrid w:val="0"/>
              <w:jc w:val="center"/>
              <w:rPr>
                <w:color w:val="000000"/>
                <w:sz w:val="21"/>
                <w:szCs w:val="21"/>
              </w:rPr>
            </w:pPr>
            <w:r>
              <w:rPr>
                <w:color w:val="000000"/>
                <w:sz w:val="21"/>
                <w:szCs w:val="21"/>
              </w:rPr>
              <w:t>免疫信息化管理</w:t>
            </w:r>
          </w:p>
        </w:tc>
        <w:tc>
          <w:tcPr>
            <w:tcW w:w="6387" w:type="dxa"/>
            <w:vAlign w:val="center"/>
          </w:tcPr>
          <w:p>
            <w:pPr>
              <w:snapToGrid w:val="0"/>
              <w:jc w:val="left"/>
              <w:rPr>
                <w:color w:val="000000"/>
                <w:sz w:val="21"/>
                <w:szCs w:val="21"/>
              </w:rPr>
            </w:pPr>
            <w:r>
              <w:rPr>
                <w:color w:val="000000"/>
                <w:sz w:val="21"/>
                <w:szCs w:val="21"/>
              </w:rPr>
              <w:t>免疫信息化管理系统</w:t>
            </w:r>
            <w:r>
              <w:rPr>
                <w:rFonts w:hint="eastAsia"/>
                <w:color w:val="000000"/>
                <w:sz w:val="21"/>
                <w:szCs w:val="21"/>
              </w:rPr>
              <w:t>运行正常</w:t>
            </w:r>
          </w:p>
        </w:tc>
        <w:tc>
          <w:tcPr>
            <w:tcW w:w="680" w:type="dxa"/>
            <w:vAlign w:val="center"/>
          </w:tcPr>
          <w:p>
            <w:pPr>
              <w:snapToGrid w:val="0"/>
              <w:jc w:val="center"/>
              <w:rPr>
                <w:color w:val="000000"/>
                <w:sz w:val="21"/>
                <w:szCs w:val="21"/>
              </w:rPr>
            </w:pPr>
            <w:r>
              <w:rPr>
                <w:color w:val="000000"/>
                <w:sz w:val="21"/>
                <w:szCs w:val="21"/>
              </w:rPr>
              <w:t>2</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047" w:type="dxa"/>
            <w:vMerge w:val="restart"/>
            <w:vAlign w:val="center"/>
          </w:tcPr>
          <w:p>
            <w:pPr>
              <w:snapToGrid w:val="0"/>
              <w:jc w:val="center"/>
              <w:rPr>
                <w:color w:val="000000"/>
                <w:sz w:val="21"/>
                <w:szCs w:val="21"/>
              </w:rPr>
            </w:pPr>
            <w:r>
              <w:rPr>
                <w:rFonts w:hint="eastAsia"/>
                <w:color w:val="000000"/>
                <w:sz w:val="21"/>
                <w:szCs w:val="21"/>
              </w:rPr>
              <w:t>免疫</w:t>
            </w:r>
          </w:p>
          <w:p>
            <w:pPr>
              <w:snapToGrid w:val="0"/>
              <w:jc w:val="center"/>
              <w:rPr>
                <w:color w:val="000000"/>
                <w:sz w:val="21"/>
                <w:szCs w:val="21"/>
              </w:rPr>
            </w:pPr>
            <w:r>
              <w:rPr>
                <w:rFonts w:hint="eastAsia"/>
                <w:color w:val="000000"/>
                <w:sz w:val="21"/>
                <w:szCs w:val="21"/>
              </w:rPr>
              <w:t>评价</w:t>
            </w:r>
          </w:p>
          <w:p>
            <w:pPr>
              <w:snapToGrid w:val="0"/>
              <w:jc w:val="center"/>
              <w:rPr>
                <w:color w:val="000000"/>
                <w:sz w:val="21"/>
                <w:szCs w:val="21"/>
              </w:rPr>
            </w:pPr>
            <w:r>
              <w:rPr>
                <w:rFonts w:hint="eastAsia"/>
                <w:color w:val="000000"/>
                <w:sz w:val="21"/>
                <w:szCs w:val="21"/>
              </w:rPr>
              <w:t>（30）</w:t>
            </w:r>
          </w:p>
        </w:tc>
        <w:tc>
          <w:tcPr>
            <w:tcW w:w="675" w:type="dxa"/>
            <w:vAlign w:val="center"/>
          </w:tcPr>
          <w:p>
            <w:pPr>
              <w:snapToGrid w:val="0"/>
              <w:jc w:val="center"/>
              <w:rPr>
                <w:color w:val="000000"/>
                <w:sz w:val="21"/>
                <w:szCs w:val="21"/>
              </w:rPr>
            </w:pPr>
            <w:r>
              <w:rPr>
                <w:rFonts w:hint="eastAsia"/>
                <w:color w:val="000000"/>
                <w:sz w:val="21"/>
                <w:szCs w:val="21"/>
              </w:rPr>
              <w:t>16</w:t>
            </w:r>
          </w:p>
        </w:tc>
        <w:tc>
          <w:tcPr>
            <w:tcW w:w="3064" w:type="dxa"/>
            <w:vAlign w:val="center"/>
          </w:tcPr>
          <w:p>
            <w:pPr>
              <w:snapToGrid w:val="0"/>
              <w:jc w:val="center"/>
              <w:rPr>
                <w:color w:val="000000"/>
                <w:sz w:val="21"/>
                <w:szCs w:val="21"/>
              </w:rPr>
            </w:pPr>
            <w:r>
              <w:rPr>
                <w:rFonts w:hint="eastAsia"/>
                <w:color w:val="000000"/>
                <w:sz w:val="21"/>
                <w:szCs w:val="21"/>
              </w:rPr>
              <w:t>免疫数量</w:t>
            </w:r>
          </w:p>
        </w:tc>
        <w:tc>
          <w:tcPr>
            <w:tcW w:w="6387" w:type="dxa"/>
            <w:vAlign w:val="center"/>
          </w:tcPr>
          <w:p>
            <w:pPr>
              <w:snapToGrid w:val="0"/>
              <w:jc w:val="left"/>
              <w:rPr>
                <w:color w:val="000000"/>
                <w:sz w:val="21"/>
                <w:szCs w:val="21"/>
              </w:rPr>
            </w:pPr>
            <w:r>
              <w:rPr>
                <w:rFonts w:hint="eastAsia"/>
                <w:color w:val="000000"/>
                <w:sz w:val="21"/>
                <w:szCs w:val="21"/>
              </w:rPr>
              <w:t>达到中心城区免疫点平均免疫数量的得5分，不足的按百分比扣分</w:t>
            </w:r>
          </w:p>
        </w:tc>
        <w:tc>
          <w:tcPr>
            <w:tcW w:w="680" w:type="dxa"/>
            <w:vAlign w:val="center"/>
          </w:tcPr>
          <w:p>
            <w:pPr>
              <w:snapToGrid w:val="0"/>
              <w:jc w:val="center"/>
              <w:rPr>
                <w:color w:val="000000"/>
                <w:sz w:val="21"/>
                <w:szCs w:val="21"/>
              </w:rPr>
            </w:pPr>
            <w:r>
              <w:rPr>
                <w:rFonts w:hint="eastAsia"/>
                <w:color w:val="000000"/>
                <w:sz w:val="21"/>
                <w:szCs w:val="21"/>
              </w:rPr>
              <w:t>5</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1047" w:type="dxa"/>
            <w:vMerge w:val="continue"/>
            <w:vAlign w:val="center"/>
          </w:tcPr>
          <w:p>
            <w:pPr>
              <w:snapToGrid w:val="0"/>
              <w:jc w:val="center"/>
              <w:rPr>
                <w:color w:val="000000"/>
                <w:sz w:val="21"/>
                <w:szCs w:val="21"/>
              </w:rPr>
            </w:pPr>
          </w:p>
        </w:tc>
        <w:tc>
          <w:tcPr>
            <w:tcW w:w="675" w:type="dxa"/>
            <w:vMerge w:val="restart"/>
            <w:vAlign w:val="center"/>
          </w:tcPr>
          <w:p>
            <w:pPr>
              <w:snapToGrid w:val="0"/>
              <w:jc w:val="center"/>
              <w:rPr>
                <w:color w:val="000000"/>
                <w:sz w:val="21"/>
                <w:szCs w:val="21"/>
              </w:rPr>
            </w:pPr>
            <w:r>
              <w:rPr>
                <w:rFonts w:hint="eastAsia"/>
                <w:color w:val="000000"/>
                <w:sz w:val="21"/>
                <w:szCs w:val="21"/>
              </w:rPr>
              <w:t>17</w:t>
            </w:r>
          </w:p>
        </w:tc>
        <w:tc>
          <w:tcPr>
            <w:tcW w:w="3064" w:type="dxa"/>
            <w:vMerge w:val="restart"/>
            <w:vAlign w:val="center"/>
          </w:tcPr>
          <w:p>
            <w:pPr>
              <w:snapToGrid w:val="0"/>
              <w:jc w:val="center"/>
              <w:rPr>
                <w:color w:val="000000"/>
                <w:sz w:val="21"/>
                <w:szCs w:val="21"/>
              </w:rPr>
            </w:pPr>
            <w:r>
              <w:rPr>
                <w:rFonts w:hint="eastAsia"/>
                <w:color w:val="000000"/>
                <w:sz w:val="21"/>
                <w:szCs w:val="21"/>
              </w:rPr>
              <w:t>送样情况</w:t>
            </w:r>
          </w:p>
        </w:tc>
        <w:tc>
          <w:tcPr>
            <w:tcW w:w="6387" w:type="dxa"/>
            <w:vAlign w:val="center"/>
          </w:tcPr>
          <w:p>
            <w:pPr>
              <w:snapToGrid w:val="0"/>
              <w:jc w:val="left"/>
              <w:rPr>
                <w:color w:val="000000"/>
                <w:sz w:val="21"/>
                <w:szCs w:val="21"/>
              </w:rPr>
            </w:pPr>
            <w:r>
              <w:rPr>
                <w:rFonts w:hint="eastAsia"/>
                <w:color w:val="000000"/>
                <w:sz w:val="21"/>
                <w:szCs w:val="21"/>
              </w:rPr>
              <w:t>按要求规范</w:t>
            </w:r>
            <w:r>
              <w:rPr>
                <w:color w:val="000000"/>
                <w:sz w:val="21"/>
                <w:szCs w:val="21"/>
              </w:rPr>
              <w:t>送样</w:t>
            </w:r>
          </w:p>
        </w:tc>
        <w:tc>
          <w:tcPr>
            <w:tcW w:w="680" w:type="dxa"/>
            <w:vAlign w:val="center"/>
          </w:tcPr>
          <w:p>
            <w:pPr>
              <w:snapToGrid w:val="0"/>
              <w:jc w:val="center"/>
              <w:rPr>
                <w:color w:val="000000"/>
                <w:sz w:val="21"/>
                <w:szCs w:val="21"/>
              </w:rPr>
            </w:pPr>
            <w:r>
              <w:rPr>
                <w:rFonts w:hint="eastAsia"/>
                <w:color w:val="000000"/>
                <w:sz w:val="21"/>
                <w:szCs w:val="21"/>
              </w:rPr>
              <w:t>10</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047" w:type="dxa"/>
            <w:vMerge w:val="continue"/>
            <w:vAlign w:val="center"/>
          </w:tcPr>
          <w:p>
            <w:pPr>
              <w:snapToGrid w:val="0"/>
              <w:jc w:val="center"/>
              <w:rPr>
                <w:color w:val="000000"/>
                <w:sz w:val="21"/>
                <w:szCs w:val="21"/>
              </w:rPr>
            </w:pPr>
          </w:p>
        </w:tc>
        <w:tc>
          <w:tcPr>
            <w:tcW w:w="675" w:type="dxa"/>
            <w:vMerge w:val="continue"/>
            <w:vAlign w:val="center"/>
          </w:tcPr>
          <w:p>
            <w:pPr>
              <w:snapToGrid w:val="0"/>
              <w:jc w:val="center"/>
              <w:rPr>
                <w:color w:val="000000"/>
                <w:sz w:val="21"/>
                <w:szCs w:val="21"/>
              </w:rPr>
            </w:pPr>
          </w:p>
        </w:tc>
        <w:tc>
          <w:tcPr>
            <w:tcW w:w="3064" w:type="dxa"/>
            <w:vMerge w:val="continue"/>
            <w:vAlign w:val="center"/>
          </w:tcPr>
          <w:p>
            <w:pPr>
              <w:snapToGrid w:val="0"/>
              <w:jc w:val="center"/>
              <w:rPr>
                <w:color w:val="000000"/>
                <w:sz w:val="21"/>
                <w:szCs w:val="21"/>
              </w:rPr>
            </w:pPr>
          </w:p>
        </w:tc>
        <w:tc>
          <w:tcPr>
            <w:tcW w:w="6387" w:type="dxa"/>
            <w:vAlign w:val="center"/>
          </w:tcPr>
          <w:p>
            <w:pPr>
              <w:snapToGrid w:val="0"/>
              <w:jc w:val="left"/>
              <w:rPr>
                <w:color w:val="000000"/>
                <w:sz w:val="21"/>
                <w:szCs w:val="21"/>
              </w:rPr>
            </w:pPr>
            <w:r>
              <w:rPr>
                <w:rFonts w:hint="eastAsia"/>
                <w:color w:val="000000"/>
                <w:sz w:val="21"/>
                <w:szCs w:val="21"/>
              </w:rPr>
              <w:t>样品质量符合要求</w:t>
            </w:r>
          </w:p>
        </w:tc>
        <w:tc>
          <w:tcPr>
            <w:tcW w:w="680" w:type="dxa"/>
            <w:vAlign w:val="center"/>
          </w:tcPr>
          <w:p>
            <w:pPr>
              <w:snapToGrid w:val="0"/>
              <w:jc w:val="center"/>
              <w:rPr>
                <w:color w:val="000000"/>
                <w:sz w:val="21"/>
                <w:szCs w:val="21"/>
              </w:rPr>
            </w:pPr>
            <w:r>
              <w:rPr>
                <w:rFonts w:hint="eastAsia"/>
                <w:color w:val="000000"/>
                <w:sz w:val="21"/>
                <w:szCs w:val="21"/>
              </w:rPr>
              <w:t>3</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1047" w:type="dxa"/>
            <w:vMerge w:val="continue"/>
            <w:vAlign w:val="center"/>
          </w:tcPr>
          <w:p>
            <w:pPr>
              <w:snapToGrid w:val="0"/>
              <w:jc w:val="center"/>
              <w:rPr>
                <w:color w:val="000000"/>
                <w:sz w:val="21"/>
                <w:szCs w:val="21"/>
              </w:rPr>
            </w:pPr>
          </w:p>
        </w:tc>
        <w:tc>
          <w:tcPr>
            <w:tcW w:w="675" w:type="dxa"/>
            <w:vMerge w:val="continue"/>
            <w:vAlign w:val="center"/>
          </w:tcPr>
          <w:p>
            <w:pPr>
              <w:snapToGrid w:val="0"/>
              <w:jc w:val="center"/>
              <w:rPr>
                <w:color w:val="000000"/>
                <w:sz w:val="21"/>
                <w:szCs w:val="21"/>
              </w:rPr>
            </w:pPr>
          </w:p>
        </w:tc>
        <w:tc>
          <w:tcPr>
            <w:tcW w:w="3064" w:type="dxa"/>
            <w:vMerge w:val="continue"/>
            <w:vAlign w:val="center"/>
          </w:tcPr>
          <w:p>
            <w:pPr>
              <w:snapToGrid w:val="0"/>
              <w:jc w:val="center"/>
              <w:rPr>
                <w:color w:val="000000"/>
                <w:sz w:val="21"/>
                <w:szCs w:val="21"/>
              </w:rPr>
            </w:pPr>
          </w:p>
        </w:tc>
        <w:tc>
          <w:tcPr>
            <w:tcW w:w="6387" w:type="dxa"/>
            <w:vAlign w:val="center"/>
          </w:tcPr>
          <w:p>
            <w:pPr>
              <w:snapToGrid w:val="0"/>
              <w:jc w:val="left"/>
              <w:rPr>
                <w:color w:val="000000"/>
                <w:sz w:val="21"/>
                <w:szCs w:val="21"/>
              </w:rPr>
            </w:pPr>
            <w:r>
              <w:rPr>
                <w:rFonts w:hint="eastAsia"/>
                <w:color w:val="000000"/>
                <w:sz w:val="21"/>
                <w:szCs w:val="21"/>
              </w:rPr>
              <w:t>采样单填写符合要求</w:t>
            </w:r>
          </w:p>
        </w:tc>
        <w:tc>
          <w:tcPr>
            <w:tcW w:w="680" w:type="dxa"/>
            <w:vAlign w:val="center"/>
          </w:tcPr>
          <w:p>
            <w:pPr>
              <w:snapToGrid w:val="0"/>
              <w:jc w:val="center"/>
              <w:rPr>
                <w:color w:val="000000"/>
                <w:sz w:val="21"/>
                <w:szCs w:val="21"/>
              </w:rPr>
            </w:pPr>
            <w:r>
              <w:rPr>
                <w:rFonts w:hint="eastAsia"/>
                <w:color w:val="000000"/>
                <w:sz w:val="21"/>
                <w:szCs w:val="21"/>
              </w:rPr>
              <w:t>2</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color w:val="000000"/>
                <w:sz w:val="21"/>
                <w:szCs w:val="21"/>
              </w:rPr>
            </w:pPr>
            <w:r>
              <w:rPr>
                <w:rFonts w:hint="eastAsia"/>
                <w:color w:val="000000"/>
                <w:sz w:val="21"/>
                <w:szCs w:val="21"/>
              </w:rPr>
              <w:t>18</w:t>
            </w:r>
          </w:p>
        </w:tc>
        <w:tc>
          <w:tcPr>
            <w:tcW w:w="3064" w:type="dxa"/>
            <w:vAlign w:val="center"/>
          </w:tcPr>
          <w:p>
            <w:pPr>
              <w:snapToGrid w:val="0"/>
              <w:jc w:val="center"/>
              <w:rPr>
                <w:color w:val="000000"/>
                <w:sz w:val="21"/>
                <w:szCs w:val="21"/>
              </w:rPr>
            </w:pPr>
            <w:r>
              <w:rPr>
                <w:rFonts w:hint="eastAsia"/>
                <w:color w:val="000000"/>
                <w:sz w:val="21"/>
                <w:szCs w:val="21"/>
              </w:rPr>
              <w:t>抗体检测</w:t>
            </w:r>
          </w:p>
        </w:tc>
        <w:tc>
          <w:tcPr>
            <w:tcW w:w="6387" w:type="dxa"/>
            <w:vAlign w:val="center"/>
          </w:tcPr>
          <w:p>
            <w:pPr>
              <w:snapToGrid w:val="0"/>
              <w:jc w:val="left"/>
              <w:rPr>
                <w:color w:val="000000"/>
                <w:sz w:val="21"/>
                <w:szCs w:val="21"/>
              </w:rPr>
            </w:pPr>
            <w:r>
              <w:rPr>
                <w:rFonts w:hint="eastAsia"/>
                <w:color w:val="000000"/>
                <w:sz w:val="21"/>
                <w:szCs w:val="21"/>
              </w:rPr>
              <w:t>根据实验室</w:t>
            </w:r>
            <w:r>
              <w:rPr>
                <w:color w:val="000000"/>
                <w:sz w:val="21"/>
                <w:szCs w:val="21"/>
              </w:rPr>
              <w:t>检测结果评分</w:t>
            </w:r>
          </w:p>
        </w:tc>
        <w:tc>
          <w:tcPr>
            <w:tcW w:w="680" w:type="dxa"/>
            <w:vAlign w:val="center"/>
          </w:tcPr>
          <w:p>
            <w:pPr>
              <w:snapToGrid w:val="0"/>
              <w:jc w:val="center"/>
              <w:rPr>
                <w:color w:val="000000"/>
                <w:sz w:val="21"/>
                <w:szCs w:val="21"/>
              </w:rPr>
            </w:pPr>
            <w:r>
              <w:rPr>
                <w:rFonts w:hint="eastAsia"/>
                <w:color w:val="000000"/>
                <w:sz w:val="21"/>
                <w:szCs w:val="21"/>
              </w:rPr>
              <w:t>10</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1047" w:type="dxa"/>
            <w:vMerge w:val="restart"/>
            <w:vAlign w:val="center"/>
          </w:tcPr>
          <w:p>
            <w:pPr>
              <w:snapToGrid w:val="0"/>
              <w:jc w:val="center"/>
              <w:rPr>
                <w:color w:val="000000"/>
                <w:sz w:val="21"/>
                <w:szCs w:val="21"/>
              </w:rPr>
            </w:pPr>
            <w:r>
              <w:rPr>
                <w:rFonts w:hint="eastAsia"/>
                <w:color w:val="000000"/>
                <w:sz w:val="21"/>
                <w:szCs w:val="21"/>
              </w:rPr>
              <w:t>疫情</w:t>
            </w:r>
          </w:p>
          <w:p>
            <w:pPr>
              <w:snapToGrid w:val="0"/>
              <w:jc w:val="center"/>
              <w:rPr>
                <w:color w:val="000000"/>
                <w:sz w:val="21"/>
                <w:szCs w:val="21"/>
              </w:rPr>
            </w:pPr>
            <w:r>
              <w:rPr>
                <w:rFonts w:hint="eastAsia"/>
                <w:color w:val="000000"/>
                <w:sz w:val="21"/>
                <w:szCs w:val="21"/>
              </w:rPr>
              <w:t>报告</w:t>
            </w:r>
          </w:p>
          <w:p>
            <w:pPr>
              <w:snapToGrid w:val="0"/>
              <w:jc w:val="center"/>
              <w:rPr>
                <w:color w:val="000000"/>
                <w:sz w:val="21"/>
                <w:szCs w:val="21"/>
              </w:rPr>
            </w:pPr>
            <w:r>
              <w:rPr>
                <w:rFonts w:hint="eastAsia"/>
                <w:color w:val="000000"/>
                <w:sz w:val="21"/>
                <w:szCs w:val="21"/>
              </w:rPr>
              <w:t>（5）</w:t>
            </w:r>
          </w:p>
        </w:tc>
        <w:tc>
          <w:tcPr>
            <w:tcW w:w="675" w:type="dxa"/>
            <w:vMerge w:val="restart"/>
            <w:vAlign w:val="center"/>
          </w:tcPr>
          <w:p>
            <w:pPr>
              <w:snapToGrid w:val="0"/>
              <w:jc w:val="center"/>
              <w:rPr>
                <w:color w:val="000000"/>
                <w:sz w:val="21"/>
                <w:szCs w:val="21"/>
              </w:rPr>
            </w:pPr>
            <w:r>
              <w:rPr>
                <w:rFonts w:hint="eastAsia"/>
                <w:color w:val="000000"/>
                <w:sz w:val="21"/>
                <w:szCs w:val="21"/>
              </w:rPr>
              <w:t>19</w:t>
            </w:r>
          </w:p>
        </w:tc>
        <w:tc>
          <w:tcPr>
            <w:tcW w:w="3064" w:type="dxa"/>
            <w:vMerge w:val="restart"/>
            <w:vAlign w:val="center"/>
          </w:tcPr>
          <w:p>
            <w:pPr>
              <w:snapToGrid w:val="0"/>
              <w:jc w:val="center"/>
              <w:rPr>
                <w:color w:val="000000"/>
                <w:sz w:val="21"/>
                <w:szCs w:val="21"/>
              </w:rPr>
            </w:pPr>
            <w:r>
              <w:rPr>
                <w:rFonts w:hint="eastAsia"/>
                <w:color w:val="000000"/>
                <w:sz w:val="21"/>
                <w:szCs w:val="21"/>
              </w:rPr>
              <w:t>疫情报告制度</w:t>
            </w:r>
          </w:p>
        </w:tc>
        <w:tc>
          <w:tcPr>
            <w:tcW w:w="6387" w:type="dxa"/>
            <w:vAlign w:val="center"/>
          </w:tcPr>
          <w:p>
            <w:pPr>
              <w:snapToGrid w:val="0"/>
              <w:jc w:val="left"/>
              <w:rPr>
                <w:color w:val="000000"/>
                <w:sz w:val="21"/>
                <w:szCs w:val="21"/>
              </w:rPr>
            </w:pPr>
            <w:r>
              <w:rPr>
                <w:rFonts w:hint="eastAsia"/>
                <w:color w:val="000000"/>
                <w:sz w:val="21"/>
                <w:szCs w:val="21"/>
              </w:rPr>
              <w:t>建立人兽共患病疫情报告制度</w:t>
            </w:r>
          </w:p>
        </w:tc>
        <w:tc>
          <w:tcPr>
            <w:tcW w:w="680" w:type="dxa"/>
            <w:vAlign w:val="center"/>
          </w:tcPr>
          <w:p>
            <w:pPr>
              <w:snapToGrid w:val="0"/>
              <w:jc w:val="center"/>
              <w:rPr>
                <w:color w:val="000000"/>
                <w:sz w:val="21"/>
                <w:szCs w:val="21"/>
              </w:rPr>
            </w:pPr>
            <w:r>
              <w:rPr>
                <w:rFonts w:hint="eastAsia"/>
                <w:color w:val="000000"/>
                <w:sz w:val="21"/>
                <w:szCs w:val="21"/>
              </w:rPr>
              <w:t>2</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1047" w:type="dxa"/>
            <w:vMerge w:val="continue"/>
            <w:vAlign w:val="center"/>
          </w:tcPr>
          <w:p>
            <w:pPr>
              <w:snapToGrid w:val="0"/>
              <w:jc w:val="center"/>
              <w:rPr>
                <w:color w:val="000000"/>
                <w:sz w:val="21"/>
                <w:szCs w:val="21"/>
              </w:rPr>
            </w:pPr>
          </w:p>
        </w:tc>
        <w:tc>
          <w:tcPr>
            <w:tcW w:w="675" w:type="dxa"/>
            <w:vMerge w:val="continue"/>
            <w:vAlign w:val="center"/>
          </w:tcPr>
          <w:p>
            <w:pPr>
              <w:snapToGrid w:val="0"/>
              <w:jc w:val="center"/>
              <w:rPr>
                <w:color w:val="000000"/>
                <w:sz w:val="21"/>
                <w:szCs w:val="21"/>
              </w:rPr>
            </w:pPr>
          </w:p>
        </w:tc>
        <w:tc>
          <w:tcPr>
            <w:tcW w:w="3064" w:type="dxa"/>
            <w:vMerge w:val="continue"/>
            <w:vAlign w:val="center"/>
          </w:tcPr>
          <w:p>
            <w:pPr>
              <w:snapToGrid w:val="0"/>
              <w:jc w:val="center"/>
              <w:rPr>
                <w:color w:val="000000"/>
                <w:sz w:val="21"/>
                <w:szCs w:val="21"/>
              </w:rPr>
            </w:pPr>
          </w:p>
        </w:tc>
        <w:tc>
          <w:tcPr>
            <w:tcW w:w="6387" w:type="dxa"/>
            <w:vAlign w:val="center"/>
          </w:tcPr>
          <w:p>
            <w:pPr>
              <w:snapToGrid w:val="0"/>
              <w:jc w:val="left"/>
              <w:rPr>
                <w:color w:val="000000"/>
                <w:sz w:val="21"/>
                <w:szCs w:val="21"/>
              </w:rPr>
            </w:pPr>
            <w:r>
              <w:rPr>
                <w:rFonts w:hint="eastAsia"/>
                <w:color w:val="000000"/>
                <w:sz w:val="21"/>
                <w:szCs w:val="21"/>
              </w:rPr>
              <w:t>按规定及时报告疫情</w:t>
            </w:r>
          </w:p>
        </w:tc>
        <w:tc>
          <w:tcPr>
            <w:tcW w:w="680" w:type="dxa"/>
            <w:vAlign w:val="center"/>
          </w:tcPr>
          <w:p>
            <w:pPr>
              <w:snapToGrid w:val="0"/>
              <w:jc w:val="center"/>
              <w:rPr>
                <w:color w:val="000000"/>
                <w:sz w:val="21"/>
                <w:szCs w:val="21"/>
              </w:rPr>
            </w:pPr>
            <w:r>
              <w:rPr>
                <w:rFonts w:hint="eastAsia"/>
                <w:color w:val="000000"/>
                <w:sz w:val="21"/>
                <w:szCs w:val="21"/>
              </w:rPr>
              <w:t>2</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rFonts w:eastAsia="宋体"/>
                <w:color w:val="000000"/>
                <w:sz w:val="21"/>
                <w:szCs w:val="21"/>
              </w:rPr>
            </w:pPr>
            <w:r>
              <w:rPr>
                <w:rFonts w:hint="eastAsia"/>
                <w:color w:val="000000"/>
                <w:sz w:val="21"/>
                <w:szCs w:val="21"/>
              </w:rPr>
              <w:t>20</w:t>
            </w:r>
          </w:p>
        </w:tc>
        <w:tc>
          <w:tcPr>
            <w:tcW w:w="3064" w:type="dxa"/>
            <w:vAlign w:val="center"/>
          </w:tcPr>
          <w:p>
            <w:pPr>
              <w:snapToGrid w:val="0"/>
              <w:jc w:val="center"/>
              <w:rPr>
                <w:color w:val="000000"/>
                <w:sz w:val="21"/>
                <w:szCs w:val="21"/>
              </w:rPr>
            </w:pPr>
            <w:r>
              <w:rPr>
                <w:rFonts w:hint="eastAsia"/>
                <w:color w:val="000000"/>
                <w:sz w:val="21"/>
                <w:szCs w:val="21"/>
              </w:rPr>
              <w:t>应急处置情况</w:t>
            </w:r>
          </w:p>
        </w:tc>
        <w:tc>
          <w:tcPr>
            <w:tcW w:w="6387" w:type="dxa"/>
            <w:vAlign w:val="center"/>
          </w:tcPr>
          <w:p>
            <w:pPr>
              <w:snapToGrid w:val="0"/>
              <w:jc w:val="left"/>
              <w:rPr>
                <w:color w:val="000000"/>
                <w:sz w:val="21"/>
                <w:szCs w:val="21"/>
              </w:rPr>
            </w:pPr>
            <w:r>
              <w:rPr>
                <w:rFonts w:hint="eastAsia"/>
                <w:color w:val="000000"/>
                <w:sz w:val="21"/>
                <w:szCs w:val="21"/>
              </w:rPr>
              <w:t>建立人兽共患病应急处置预案</w:t>
            </w:r>
          </w:p>
        </w:tc>
        <w:tc>
          <w:tcPr>
            <w:tcW w:w="680" w:type="dxa"/>
            <w:vAlign w:val="center"/>
          </w:tcPr>
          <w:p>
            <w:pPr>
              <w:snapToGrid w:val="0"/>
              <w:jc w:val="center"/>
              <w:rPr>
                <w:color w:val="000000"/>
                <w:sz w:val="21"/>
                <w:szCs w:val="21"/>
              </w:rPr>
            </w:pPr>
            <w:r>
              <w:rPr>
                <w:rFonts w:hint="eastAsia"/>
                <w:color w:val="000000"/>
                <w:sz w:val="21"/>
                <w:szCs w:val="21"/>
              </w:rPr>
              <w:t>1</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047" w:type="dxa"/>
            <w:vMerge w:val="restart"/>
            <w:vAlign w:val="center"/>
          </w:tcPr>
          <w:p>
            <w:pPr>
              <w:snapToGrid w:val="0"/>
              <w:jc w:val="center"/>
              <w:rPr>
                <w:color w:val="000000"/>
                <w:sz w:val="21"/>
                <w:szCs w:val="21"/>
              </w:rPr>
            </w:pPr>
            <w:r>
              <w:rPr>
                <w:rFonts w:hint="eastAsia"/>
                <w:color w:val="000000"/>
                <w:sz w:val="21"/>
                <w:szCs w:val="21"/>
              </w:rPr>
              <w:t>配合</w:t>
            </w:r>
          </w:p>
          <w:p>
            <w:pPr>
              <w:snapToGrid w:val="0"/>
              <w:jc w:val="center"/>
              <w:rPr>
                <w:color w:val="000000"/>
                <w:sz w:val="21"/>
                <w:szCs w:val="21"/>
              </w:rPr>
            </w:pPr>
            <w:r>
              <w:rPr>
                <w:rFonts w:hint="eastAsia"/>
                <w:color w:val="000000"/>
                <w:sz w:val="21"/>
                <w:szCs w:val="21"/>
              </w:rPr>
              <w:t>流调</w:t>
            </w:r>
          </w:p>
          <w:p>
            <w:pPr>
              <w:snapToGrid w:val="0"/>
              <w:jc w:val="center"/>
              <w:rPr>
                <w:color w:val="000000"/>
                <w:sz w:val="21"/>
                <w:szCs w:val="21"/>
              </w:rPr>
            </w:pPr>
            <w:r>
              <w:rPr>
                <w:rFonts w:hint="eastAsia"/>
                <w:color w:val="000000"/>
                <w:sz w:val="21"/>
                <w:szCs w:val="21"/>
              </w:rPr>
              <w:t>（5）</w:t>
            </w:r>
          </w:p>
        </w:tc>
        <w:tc>
          <w:tcPr>
            <w:tcW w:w="675" w:type="dxa"/>
            <w:vAlign w:val="center"/>
          </w:tcPr>
          <w:p>
            <w:pPr>
              <w:snapToGrid w:val="0"/>
              <w:jc w:val="center"/>
              <w:rPr>
                <w:color w:val="000000"/>
                <w:sz w:val="21"/>
                <w:szCs w:val="21"/>
              </w:rPr>
            </w:pPr>
            <w:r>
              <w:rPr>
                <w:rFonts w:hint="eastAsia"/>
                <w:color w:val="000000"/>
                <w:sz w:val="21"/>
                <w:szCs w:val="21"/>
              </w:rPr>
              <w:t>21</w:t>
            </w:r>
          </w:p>
        </w:tc>
        <w:tc>
          <w:tcPr>
            <w:tcW w:w="3064" w:type="dxa"/>
            <w:vAlign w:val="center"/>
          </w:tcPr>
          <w:p>
            <w:pPr>
              <w:snapToGrid w:val="0"/>
              <w:jc w:val="center"/>
              <w:rPr>
                <w:color w:val="000000"/>
                <w:sz w:val="21"/>
                <w:szCs w:val="21"/>
              </w:rPr>
            </w:pPr>
            <w:r>
              <w:rPr>
                <w:rFonts w:hint="eastAsia"/>
                <w:color w:val="000000"/>
                <w:sz w:val="21"/>
                <w:szCs w:val="21"/>
              </w:rPr>
              <w:t>紧急流行病学调查</w:t>
            </w:r>
          </w:p>
        </w:tc>
        <w:tc>
          <w:tcPr>
            <w:tcW w:w="6387" w:type="dxa"/>
            <w:vAlign w:val="center"/>
          </w:tcPr>
          <w:p>
            <w:pPr>
              <w:snapToGrid w:val="0"/>
              <w:jc w:val="left"/>
              <w:rPr>
                <w:color w:val="000000"/>
                <w:sz w:val="21"/>
                <w:szCs w:val="21"/>
              </w:rPr>
            </w:pPr>
            <w:r>
              <w:rPr>
                <w:rFonts w:hint="eastAsia"/>
                <w:color w:val="000000"/>
                <w:sz w:val="21"/>
                <w:szCs w:val="21"/>
              </w:rPr>
              <w:t>发生疫情时，配合开展流行病学调查</w:t>
            </w:r>
          </w:p>
        </w:tc>
        <w:tc>
          <w:tcPr>
            <w:tcW w:w="680" w:type="dxa"/>
            <w:vAlign w:val="center"/>
          </w:tcPr>
          <w:p>
            <w:pPr>
              <w:snapToGrid w:val="0"/>
              <w:jc w:val="center"/>
              <w:rPr>
                <w:color w:val="000000"/>
                <w:sz w:val="21"/>
                <w:szCs w:val="21"/>
              </w:rPr>
            </w:pPr>
            <w:r>
              <w:rPr>
                <w:color w:val="000000"/>
                <w:sz w:val="21"/>
                <w:szCs w:val="21"/>
              </w:rPr>
              <w:t>1</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047" w:type="dxa"/>
            <w:vMerge w:val="continue"/>
            <w:vAlign w:val="center"/>
          </w:tcPr>
          <w:p>
            <w:pPr>
              <w:snapToGrid w:val="0"/>
              <w:jc w:val="center"/>
              <w:rPr>
                <w:color w:val="000000"/>
                <w:sz w:val="21"/>
                <w:szCs w:val="21"/>
              </w:rPr>
            </w:pPr>
          </w:p>
        </w:tc>
        <w:tc>
          <w:tcPr>
            <w:tcW w:w="675" w:type="dxa"/>
            <w:vMerge w:val="restart"/>
            <w:vAlign w:val="center"/>
          </w:tcPr>
          <w:p>
            <w:pPr>
              <w:snapToGrid w:val="0"/>
              <w:jc w:val="center"/>
              <w:rPr>
                <w:color w:val="000000"/>
                <w:sz w:val="21"/>
                <w:szCs w:val="21"/>
              </w:rPr>
            </w:pPr>
            <w:r>
              <w:rPr>
                <w:rFonts w:hint="eastAsia"/>
                <w:color w:val="000000"/>
                <w:sz w:val="21"/>
                <w:szCs w:val="21"/>
              </w:rPr>
              <w:t>22</w:t>
            </w:r>
          </w:p>
        </w:tc>
        <w:tc>
          <w:tcPr>
            <w:tcW w:w="3064" w:type="dxa"/>
            <w:vMerge w:val="restart"/>
            <w:vAlign w:val="center"/>
          </w:tcPr>
          <w:p>
            <w:pPr>
              <w:snapToGrid w:val="0"/>
              <w:jc w:val="center"/>
              <w:rPr>
                <w:color w:val="000000"/>
                <w:sz w:val="21"/>
                <w:szCs w:val="21"/>
              </w:rPr>
            </w:pPr>
            <w:r>
              <w:rPr>
                <w:rFonts w:hint="eastAsia"/>
                <w:color w:val="000000"/>
                <w:sz w:val="21"/>
                <w:szCs w:val="21"/>
              </w:rPr>
              <w:t>专项流行病学调查</w:t>
            </w:r>
          </w:p>
        </w:tc>
        <w:tc>
          <w:tcPr>
            <w:tcW w:w="6387" w:type="dxa"/>
            <w:vAlign w:val="center"/>
          </w:tcPr>
          <w:p>
            <w:pPr>
              <w:snapToGrid w:val="0"/>
              <w:jc w:val="left"/>
              <w:rPr>
                <w:color w:val="000000"/>
                <w:sz w:val="21"/>
                <w:szCs w:val="21"/>
              </w:rPr>
            </w:pPr>
            <w:r>
              <w:rPr>
                <w:rFonts w:hint="eastAsia"/>
                <w:color w:val="000000"/>
                <w:sz w:val="21"/>
                <w:szCs w:val="21"/>
              </w:rPr>
              <w:t>配合开展各类专项流行病学调查</w:t>
            </w:r>
          </w:p>
        </w:tc>
        <w:tc>
          <w:tcPr>
            <w:tcW w:w="680" w:type="dxa"/>
            <w:vAlign w:val="center"/>
          </w:tcPr>
          <w:p>
            <w:pPr>
              <w:snapToGrid w:val="0"/>
              <w:jc w:val="center"/>
              <w:rPr>
                <w:color w:val="000000"/>
                <w:sz w:val="21"/>
                <w:szCs w:val="21"/>
              </w:rPr>
            </w:pPr>
            <w:r>
              <w:rPr>
                <w:rFonts w:hint="eastAsia"/>
                <w:color w:val="000000"/>
                <w:sz w:val="21"/>
                <w:szCs w:val="21"/>
              </w:rPr>
              <w:t>2</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047" w:type="dxa"/>
            <w:vMerge w:val="continue"/>
            <w:vAlign w:val="center"/>
          </w:tcPr>
          <w:p>
            <w:pPr>
              <w:snapToGrid w:val="0"/>
              <w:jc w:val="center"/>
              <w:rPr>
                <w:color w:val="000000"/>
                <w:sz w:val="21"/>
                <w:szCs w:val="21"/>
              </w:rPr>
            </w:pPr>
          </w:p>
        </w:tc>
        <w:tc>
          <w:tcPr>
            <w:tcW w:w="675" w:type="dxa"/>
            <w:vMerge w:val="continue"/>
            <w:vAlign w:val="center"/>
          </w:tcPr>
          <w:p>
            <w:pPr>
              <w:snapToGrid w:val="0"/>
              <w:jc w:val="center"/>
              <w:rPr>
                <w:color w:val="000000"/>
                <w:sz w:val="21"/>
                <w:szCs w:val="21"/>
              </w:rPr>
            </w:pPr>
          </w:p>
        </w:tc>
        <w:tc>
          <w:tcPr>
            <w:tcW w:w="3064" w:type="dxa"/>
            <w:vMerge w:val="continue"/>
            <w:vAlign w:val="center"/>
          </w:tcPr>
          <w:p>
            <w:pPr>
              <w:snapToGrid w:val="0"/>
              <w:jc w:val="center"/>
              <w:rPr>
                <w:color w:val="000000"/>
                <w:sz w:val="21"/>
                <w:szCs w:val="21"/>
              </w:rPr>
            </w:pPr>
          </w:p>
        </w:tc>
        <w:tc>
          <w:tcPr>
            <w:tcW w:w="6387" w:type="dxa"/>
            <w:vAlign w:val="center"/>
          </w:tcPr>
          <w:p>
            <w:pPr>
              <w:snapToGrid w:val="0"/>
              <w:jc w:val="left"/>
              <w:rPr>
                <w:color w:val="000000"/>
                <w:sz w:val="21"/>
                <w:szCs w:val="21"/>
              </w:rPr>
            </w:pPr>
            <w:r>
              <w:rPr>
                <w:rFonts w:hint="eastAsia"/>
                <w:color w:val="000000"/>
                <w:sz w:val="21"/>
                <w:szCs w:val="21"/>
              </w:rPr>
              <w:t>规范填写各类专项流行病学调查问卷</w:t>
            </w:r>
          </w:p>
        </w:tc>
        <w:tc>
          <w:tcPr>
            <w:tcW w:w="680" w:type="dxa"/>
            <w:vAlign w:val="center"/>
          </w:tcPr>
          <w:p>
            <w:pPr>
              <w:snapToGrid w:val="0"/>
              <w:jc w:val="center"/>
              <w:rPr>
                <w:color w:val="000000"/>
                <w:sz w:val="21"/>
                <w:szCs w:val="21"/>
              </w:rPr>
            </w:pPr>
            <w:r>
              <w:rPr>
                <w:color w:val="000000"/>
                <w:sz w:val="21"/>
                <w:szCs w:val="21"/>
              </w:rPr>
              <w:t>2</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1047" w:type="dxa"/>
            <w:vMerge w:val="restart"/>
            <w:vAlign w:val="center"/>
          </w:tcPr>
          <w:p>
            <w:pPr>
              <w:snapToGrid w:val="0"/>
              <w:jc w:val="center"/>
              <w:rPr>
                <w:color w:val="000000"/>
                <w:sz w:val="21"/>
                <w:szCs w:val="21"/>
              </w:rPr>
            </w:pPr>
            <w:r>
              <w:rPr>
                <w:color w:val="000000"/>
                <w:sz w:val="21"/>
                <w:szCs w:val="21"/>
              </w:rPr>
              <w:t>消毒</w:t>
            </w:r>
          </w:p>
          <w:p>
            <w:pPr>
              <w:snapToGrid w:val="0"/>
              <w:jc w:val="center"/>
              <w:rPr>
                <w:color w:val="000000"/>
                <w:sz w:val="21"/>
                <w:szCs w:val="21"/>
              </w:rPr>
            </w:pPr>
            <w:r>
              <w:rPr>
                <w:color w:val="000000"/>
                <w:sz w:val="21"/>
                <w:szCs w:val="21"/>
              </w:rPr>
              <w:t>管理</w:t>
            </w:r>
          </w:p>
          <w:p>
            <w:pPr>
              <w:snapToGrid w:val="0"/>
              <w:jc w:val="center"/>
              <w:rPr>
                <w:color w:val="000000"/>
                <w:sz w:val="21"/>
                <w:szCs w:val="21"/>
              </w:rPr>
            </w:pPr>
            <w:r>
              <w:rPr>
                <w:rFonts w:hint="eastAsia"/>
                <w:color w:val="000000"/>
                <w:sz w:val="21"/>
                <w:szCs w:val="21"/>
              </w:rPr>
              <w:t>（</w:t>
            </w:r>
            <w:r>
              <w:rPr>
                <w:rFonts w:hint="eastAsia"/>
                <w:sz w:val="21"/>
                <w:szCs w:val="21"/>
              </w:rPr>
              <w:t>5</w:t>
            </w:r>
            <w:r>
              <w:rPr>
                <w:rFonts w:hint="eastAsia"/>
                <w:color w:val="000000"/>
                <w:sz w:val="21"/>
                <w:szCs w:val="21"/>
              </w:rPr>
              <w:t>分）</w:t>
            </w:r>
          </w:p>
        </w:tc>
        <w:tc>
          <w:tcPr>
            <w:tcW w:w="675" w:type="dxa"/>
            <w:vAlign w:val="center"/>
          </w:tcPr>
          <w:p>
            <w:pPr>
              <w:snapToGrid w:val="0"/>
              <w:jc w:val="center"/>
              <w:rPr>
                <w:color w:val="000000"/>
                <w:sz w:val="21"/>
                <w:szCs w:val="21"/>
              </w:rPr>
            </w:pPr>
            <w:r>
              <w:rPr>
                <w:rFonts w:hint="eastAsia"/>
                <w:color w:val="000000"/>
                <w:sz w:val="21"/>
                <w:szCs w:val="21"/>
              </w:rPr>
              <w:t>23</w:t>
            </w:r>
          </w:p>
        </w:tc>
        <w:tc>
          <w:tcPr>
            <w:tcW w:w="3064" w:type="dxa"/>
            <w:vAlign w:val="center"/>
          </w:tcPr>
          <w:p>
            <w:pPr>
              <w:snapToGrid w:val="0"/>
              <w:jc w:val="center"/>
              <w:rPr>
                <w:color w:val="000000"/>
                <w:sz w:val="21"/>
                <w:szCs w:val="21"/>
              </w:rPr>
            </w:pPr>
            <w:r>
              <w:rPr>
                <w:color w:val="000000"/>
                <w:sz w:val="21"/>
                <w:szCs w:val="21"/>
              </w:rPr>
              <w:t>消毒器械</w:t>
            </w:r>
          </w:p>
        </w:tc>
        <w:tc>
          <w:tcPr>
            <w:tcW w:w="6387" w:type="dxa"/>
            <w:vAlign w:val="center"/>
          </w:tcPr>
          <w:p>
            <w:pPr>
              <w:snapToGrid w:val="0"/>
              <w:jc w:val="left"/>
              <w:rPr>
                <w:color w:val="000000"/>
                <w:sz w:val="21"/>
                <w:szCs w:val="21"/>
              </w:rPr>
            </w:pPr>
            <w:r>
              <w:rPr>
                <w:rFonts w:hint="eastAsia"/>
                <w:color w:val="000000"/>
                <w:sz w:val="21"/>
                <w:szCs w:val="21"/>
              </w:rPr>
              <w:t>有</w:t>
            </w:r>
            <w:r>
              <w:rPr>
                <w:color w:val="000000"/>
                <w:sz w:val="21"/>
                <w:szCs w:val="21"/>
              </w:rPr>
              <w:t>消毒设备</w:t>
            </w:r>
            <w:r>
              <w:rPr>
                <w:rFonts w:hint="eastAsia"/>
                <w:color w:val="000000"/>
                <w:sz w:val="21"/>
                <w:szCs w:val="21"/>
              </w:rPr>
              <w:t>、</w:t>
            </w:r>
            <w:r>
              <w:rPr>
                <w:color w:val="000000"/>
                <w:sz w:val="21"/>
                <w:szCs w:val="21"/>
              </w:rPr>
              <w:t>消毒药液</w:t>
            </w:r>
          </w:p>
        </w:tc>
        <w:tc>
          <w:tcPr>
            <w:tcW w:w="680" w:type="dxa"/>
            <w:vAlign w:val="center"/>
          </w:tcPr>
          <w:p>
            <w:pPr>
              <w:snapToGrid w:val="0"/>
              <w:jc w:val="center"/>
              <w:rPr>
                <w:color w:val="000000"/>
                <w:sz w:val="21"/>
                <w:szCs w:val="21"/>
              </w:rPr>
            </w:pPr>
            <w:r>
              <w:rPr>
                <w:rFonts w:hint="eastAsia"/>
                <w:color w:val="000000"/>
                <w:sz w:val="21"/>
                <w:szCs w:val="21"/>
              </w:rPr>
              <w:t>1</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color w:val="000000"/>
                <w:sz w:val="21"/>
                <w:szCs w:val="21"/>
              </w:rPr>
            </w:pPr>
            <w:r>
              <w:rPr>
                <w:rFonts w:hint="eastAsia"/>
                <w:color w:val="000000"/>
                <w:sz w:val="21"/>
                <w:szCs w:val="21"/>
              </w:rPr>
              <w:t>24</w:t>
            </w:r>
          </w:p>
        </w:tc>
        <w:tc>
          <w:tcPr>
            <w:tcW w:w="3064" w:type="dxa"/>
            <w:vAlign w:val="center"/>
          </w:tcPr>
          <w:p>
            <w:pPr>
              <w:snapToGrid w:val="0"/>
              <w:jc w:val="center"/>
              <w:rPr>
                <w:color w:val="000000"/>
                <w:sz w:val="21"/>
                <w:szCs w:val="21"/>
              </w:rPr>
            </w:pPr>
            <w:r>
              <w:rPr>
                <w:color w:val="000000"/>
                <w:sz w:val="21"/>
                <w:szCs w:val="21"/>
              </w:rPr>
              <w:t>消毒制度</w:t>
            </w:r>
          </w:p>
        </w:tc>
        <w:tc>
          <w:tcPr>
            <w:tcW w:w="6387" w:type="dxa"/>
            <w:vAlign w:val="center"/>
          </w:tcPr>
          <w:p>
            <w:pPr>
              <w:snapToGrid w:val="0"/>
              <w:jc w:val="left"/>
              <w:rPr>
                <w:color w:val="000000"/>
                <w:sz w:val="21"/>
                <w:szCs w:val="21"/>
              </w:rPr>
            </w:pPr>
            <w:r>
              <w:rPr>
                <w:rFonts w:hint="eastAsia"/>
                <w:color w:val="000000"/>
                <w:sz w:val="21"/>
                <w:szCs w:val="21"/>
              </w:rPr>
              <w:t>有</w:t>
            </w:r>
            <w:r>
              <w:rPr>
                <w:color w:val="000000"/>
                <w:sz w:val="21"/>
                <w:szCs w:val="21"/>
              </w:rPr>
              <w:t>消毒制度</w:t>
            </w:r>
            <w:r>
              <w:rPr>
                <w:rFonts w:hint="eastAsia"/>
                <w:color w:val="000000"/>
                <w:sz w:val="21"/>
                <w:szCs w:val="21"/>
              </w:rPr>
              <w:t>并</w:t>
            </w:r>
            <w:r>
              <w:rPr>
                <w:color w:val="000000"/>
                <w:sz w:val="21"/>
                <w:szCs w:val="21"/>
              </w:rPr>
              <w:t>上墙</w:t>
            </w:r>
            <w:r>
              <w:rPr>
                <w:rFonts w:hint="eastAsia"/>
                <w:color w:val="000000"/>
                <w:sz w:val="21"/>
                <w:szCs w:val="21"/>
              </w:rPr>
              <w:t>公示</w:t>
            </w:r>
          </w:p>
        </w:tc>
        <w:tc>
          <w:tcPr>
            <w:tcW w:w="680" w:type="dxa"/>
            <w:vAlign w:val="center"/>
          </w:tcPr>
          <w:p>
            <w:pPr>
              <w:snapToGrid w:val="0"/>
              <w:jc w:val="center"/>
              <w:rPr>
                <w:color w:val="000000"/>
                <w:sz w:val="21"/>
                <w:szCs w:val="21"/>
              </w:rPr>
            </w:pPr>
            <w:r>
              <w:rPr>
                <w:rFonts w:hint="eastAsia"/>
                <w:color w:val="000000"/>
                <w:sz w:val="21"/>
                <w:szCs w:val="21"/>
              </w:rPr>
              <w:t>2</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1047" w:type="dxa"/>
            <w:vMerge w:val="continue"/>
            <w:vAlign w:val="center"/>
          </w:tcPr>
          <w:p>
            <w:pPr>
              <w:snapToGrid w:val="0"/>
              <w:jc w:val="center"/>
              <w:rPr>
                <w:color w:val="000000"/>
                <w:sz w:val="21"/>
                <w:szCs w:val="21"/>
              </w:rPr>
            </w:pPr>
          </w:p>
        </w:tc>
        <w:tc>
          <w:tcPr>
            <w:tcW w:w="675" w:type="dxa"/>
            <w:vAlign w:val="center"/>
          </w:tcPr>
          <w:p>
            <w:pPr>
              <w:snapToGrid w:val="0"/>
              <w:jc w:val="center"/>
              <w:rPr>
                <w:color w:val="000000"/>
                <w:sz w:val="21"/>
                <w:szCs w:val="21"/>
              </w:rPr>
            </w:pPr>
            <w:r>
              <w:rPr>
                <w:rFonts w:hint="eastAsia"/>
                <w:color w:val="000000"/>
                <w:sz w:val="21"/>
                <w:szCs w:val="21"/>
              </w:rPr>
              <w:t>25</w:t>
            </w:r>
          </w:p>
        </w:tc>
        <w:tc>
          <w:tcPr>
            <w:tcW w:w="3064" w:type="dxa"/>
            <w:vAlign w:val="center"/>
          </w:tcPr>
          <w:p>
            <w:pPr>
              <w:snapToGrid w:val="0"/>
              <w:jc w:val="center"/>
              <w:rPr>
                <w:color w:val="000000"/>
                <w:sz w:val="21"/>
                <w:szCs w:val="21"/>
              </w:rPr>
            </w:pPr>
            <w:r>
              <w:rPr>
                <w:color w:val="000000"/>
                <w:sz w:val="21"/>
                <w:szCs w:val="21"/>
              </w:rPr>
              <w:t>消毒记录</w:t>
            </w:r>
          </w:p>
        </w:tc>
        <w:tc>
          <w:tcPr>
            <w:tcW w:w="6387" w:type="dxa"/>
            <w:vAlign w:val="center"/>
          </w:tcPr>
          <w:p>
            <w:pPr>
              <w:snapToGrid w:val="0"/>
              <w:jc w:val="left"/>
              <w:rPr>
                <w:color w:val="000000"/>
                <w:sz w:val="21"/>
                <w:szCs w:val="21"/>
              </w:rPr>
            </w:pPr>
            <w:r>
              <w:rPr>
                <w:color w:val="000000"/>
                <w:sz w:val="21"/>
                <w:szCs w:val="21"/>
              </w:rPr>
              <w:t>有完整</w:t>
            </w:r>
            <w:r>
              <w:rPr>
                <w:rFonts w:hint="eastAsia"/>
                <w:color w:val="000000"/>
                <w:sz w:val="21"/>
                <w:szCs w:val="21"/>
              </w:rPr>
              <w:t>的</w:t>
            </w:r>
            <w:r>
              <w:rPr>
                <w:color w:val="000000"/>
                <w:sz w:val="21"/>
                <w:szCs w:val="21"/>
              </w:rPr>
              <w:t>消毒记录</w:t>
            </w:r>
          </w:p>
        </w:tc>
        <w:tc>
          <w:tcPr>
            <w:tcW w:w="680" w:type="dxa"/>
            <w:vAlign w:val="center"/>
          </w:tcPr>
          <w:p>
            <w:pPr>
              <w:snapToGrid w:val="0"/>
              <w:jc w:val="center"/>
              <w:rPr>
                <w:sz w:val="21"/>
                <w:szCs w:val="21"/>
              </w:rPr>
            </w:pPr>
            <w:r>
              <w:rPr>
                <w:rFonts w:hint="eastAsia"/>
                <w:sz w:val="21"/>
                <w:szCs w:val="21"/>
              </w:rPr>
              <w:t>2</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1047" w:type="dxa"/>
            <w:vMerge w:val="restart"/>
            <w:vAlign w:val="center"/>
          </w:tcPr>
          <w:p>
            <w:pPr>
              <w:snapToGrid w:val="0"/>
              <w:jc w:val="center"/>
              <w:rPr>
                <w:color w:val="000000"/>
                <w:sz w:val="21"/>
                <w:szCs w:val="21"/>
              </w:rPr>
            </w:pPr>
            <w:r>
              <w:rPr>
                <w:color w:val="000000"/>
                <w:sz w:val="21"/>
                <w:szCs w:val="21"/>
              </w:rPr>
              <w:t>卫生</w:t>
            </w:r>
          </w:p>
          <w:p>
            <w:pPr>
              <w:snapToGrid w:val="0"/>
              <w:jc w:val="center"/>
              <w:rPr>
                <w:color w:val="000000"/>
                <w:sz w:val="21"/>
                <w:szCs w:val="21"/>
              </w:rPr>
            </w:pPr>
            <w:r>
              <w:rPr>
                <w:color w:val="000000"/>
                <w:sz w:val="21"/>
                <w:szCs w:val="21"/>
              </w:rPr>
              <w:t>环保</w:t>
            </w:r>
          </w:p>
          <w:p>
            <w:pPr>
              <w:snapToGrid w:val="0"/>
              <w:jc w:val="center"/>
              <w:rPr>
                <w:color w:val="000000"/>
                <w:sz w:val="21"/>
                <w:szCs w:val="21"/>
              </w:rPr>
            </w:pPr>
            <w:r>
              <w:rPr>
                <w:rFonts w:hint="eastAsia"/>
                <w:color w:val="000000"/>
                <w:sz w:val="21"/>
                <w:szCs w:val="21"/>
              </w:rPr>
              <w:t>（5分）</w:t>
            </w:r>
          </w:p>
        </w:tc>
        <w:tc>
          <w:tcPr>
            <w:tcW w:w="675" w:type="dxa"/>
            <w:vMerge w:val="restart"/>
            <w:vAlign w:val="center"/>
          </w:tcPr>
          <w:p>
            <w:pPr>
              <w:snapToGrid w:val="0"/>
              <w:jc w:val="center"/>
              <w:rPr>
                <w:color w:val="000000"/>
                <w:sz w:val="21"/>
                <w:szCs w:val="21"/>
              </w:rPr>
            </w:pPr>
            <w:r>
              <w:rPr>
                <w:rFonts w:hint="eastAsia"/>
                <w:color w:val="000000"/>
                <w:sz w:val="21"/>
                <w:szCs w:val="21"/>
              </w:rPr>
              <w:t>26</w:t>
            </w:r>
          </w:p>
        </w:tc>
        <w:tc>
          <w:tcPr>
            <w:tcW w:w="3064" w:type="dxa"/>
            <w:vMerge w:val="restart"/>
            <w:vAlign w:val="center"/>
          </w:tcPr>
          <w:p>
            <w:pPr>
              <w:snapToGrid w:val="0"/>
              <w:jc w:val="center"/>
              <w:rPr>
                <w:color w:val="000000"/>
                <w:sz w:val="21"/>
                <w:szCs w:val="21"/>
              </w:rPr>
            </w:pPr>
            <w:r>
              <w:rPr>
                <w:color w:val="000000"/>
                <w:sz w:val="21"/>
                <w:szCs w:val="21"/>
              </w:rPr>
              <w:t>环境卫生</w:t>
            </w:r>
          </w:p>
        </w:tc>
        <w:tc>
          <w:tcPr>
            <w:tcW w:w="6387" w:type="dxa"/>
            <w:vAlign w:val="center"/>
          </w:tcPr>
          <w:p>
            <w:pPr>
              <w:snapToGrid w:val="0"/>
              <w:jc w:val="left"/>
              <w:rPr>
                <w:color w:val="000000"/>
                <w:sz w:val="21"/>
                <w:szCs w:val="21"/>
              </w:rPr>
            </w:pPr>
            <w:r>
              <w:rPr>
                <w:rFonts w:hint="eastAsia"/>
                <w:color w:val="000000"/>
                <w:sz w:val="21"/>
                <w:szCs w:val="21"/>
              </w:rPr>
              <w:t>有环境卫生制度，</w:t>
            </w:r>
            <w:r>
              <w:rPr>
                <w:color w:val="000000"/>
                <w:sz w:val="21"/>
                <w:szCs w:val="21"/>
              </w:rPr>
              <w:t>干净整洁无异味</w:t>
            </w:r>
          </w:p>
        </w:tc>
        <w:tc>
          <w:tcPr>
            <w:tcW w:w="680" w:type="dxa"/>
            <w:vAlign w:val="center"/>
          </w:tcPr>
          <w:p>
            <w:pPr>
              <w:snapToGrid w:val="0"/>
              <w:jc w:val="center"/>
              <w:rPr>
                <w:color w:val="000000"/>
                <w:sz w:val="21"/>
                <w:szCs w:val="21"/>
              </w:rPr>
            </w:pPr>
            <w:r>
              <w:rPr>
                <w:rFonts w:hint="eastAsia"/>
                <w:color w:val="000000"/>
                <w:sz w:val="21"/>
                <w:szCs w:val="21"/>
              </w:rPr>
              <w:t>1</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1047" w:type="dxa"/>
            <w:vMerge w:val="continue"/>
            <w:vAlign w:val="center"/>
          </w:tcPr>
          <w:p>
            <w:pPr>
              <w:snapToGrid w:val="0"/>
              <w:jc w:val="center"/>
              <w:rPr>
                <w:color w:val="000000"/>
                <w:sz w:val="21"/>
                <w:szCs w:val="21"/>
              </w:rPr>
            </w:pPr>
          </w:p>
        </w:tc>
        <w:tc>
          <w:tcPr>
            <w:tcW w:w="675" w:type="dxa"/>
            <w:vMerge w:val="continue"/>
            <w:vAlign w:val="center"/>
          </w:tcPr>
          <w:p>
            <w:pPr>
              <w:snapToGrid w:val="0"/>
              <w:jc w:val="center"/>
              <w:rPr>
                <w:color w:val="000000"/>
                <w:sz w:val="21"/>
                <w:szCs w:val="21"/>
              </w:rPr>
            </w:pPr>
          </w:p>
        </w:tc>
        <w:tc>
          <w:tcPr>
            <w:tcW w:w="3064" w:type="dxa"/>
            <w:vMerge w:val="continue"/>
            <w:vAlign w:val="center"/>
          </w:tcPr>
          <w:p>
            <w:pPr>
              <w:snapToGrid w:val="0"/>
              <w:jc w:val="center"/>
              <w:rPr>
                <w:color w:val="000000"/>
                <w:sz w:val="21"/>
                <w:szCs w:val="21"/>
              </w:rPr>
            </w:pPr>
          </w:p>
        </w:tc>
        <w:tc>
          <w:tcPr>
            <w:tcW w:w="6387" w:type="dxa"/>
            <w:vAlign w:val="center"/>
          </w:tcPr>
          <w:p>
            <w:pPr>
              <w:snapToGrid w:val="0"/>
              <w:jc w:val="left"/>
              <w:rPr>
                <w:color w:val="000000"/>
                <w:sz w:val="21"/>
                <w:szCs w:val="21"/>
              </w:rPr>
            </w:pPr>
            <w:r>
              <w:rPr>
                <w:color w:val="000000"/>
                <w:sz w:val="21"/>
                <w:szCs w:val="21"/>
              </w:rPr>
              <w:t>免疫物品合理摆放</w:t>
            </w:r>
          </w:p>
        </w:tc>
        <w:tc>
          <w:tcPr>
            <w:tcW w:w="680" w:type="dxa"/>
            <w:vAlign w:val="center"/>
          </w:tcPr>
          <w:p>
            <w:pPr>
              <w:snapToGrid w:val="0"/>
              <w:jc w:val="center"/>
              <w:rPr>
                <w:color w:val="000000"/>
                <w:sz w:val="21"/>
                <w:szCs w:val="21"/>
              </w:rPr>
            </w:pPr>
            <w:r>
              <w:rPr>
                <w:rFonts w:hint="eastAsia"/>
                <w:color w:val="000000"/>
                <w:sz w:val="21"/>
                <w:szCs w:val="21"/>
              </w:rPr>
              <w:t>1</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1047" w:type="dxa"/>
            <w:vMerge w:val="continue"/>
            <w:vAlign w:val="center"/>
          </w:tcPr>
          <w:p>
            <w:pPr>
              <w:snapToGrid w:val="0"/>
              <w:jc w:val="center"/>
              <w:rPr>
                <w:color w:val="000000"/>
                <w:sz w:val="21"/>
                <w:szCs w:val="21"/>
              </w:rPr>
            </w:pPr>
          </w:p>
        </w:tc>
        <w:tc>
          <w:tcPr>
            <w:tcW w:w="675" w:type="dxa"/>
            <w:vMerge w:val="restart"/>
            <w:vAlign w:val="center"/>
          </w:tcPr>
          <w:p>
            <w:pPr>
              <w:snapToGrid w:val="0"/>
              <w:jc w:val="center"/>
              <w:rPr>
                <w:color w:val="000000"/>
                <w:sz w:val="21"/>
                <w:szCs w:val="21"/>
              </w:rPr>
            </w:pPr>
            <w:r>
              <w:rPr>
                <w:rFonts w:hint="eastAsia"/>
                <w:color w:val="000000"/>
                <w:sz w:val="21"/>
                <w:szCs w:val="21"/>
              </w:rPr>
              <w:t>27</w:t>
            </w:r>
          </w:p>
        </w:tc>
        <w:tc>
          <w:tcPr>
            <w:tcW w:w="3064" w:type="dxa"/>
            <w:vMerge w:val="restart"/>
            <w:vAlign w:val="center"/>
          </w:tcPr>
          <w:p>
            <w:pPr>
              <w:snapToGrid w:val="0"/>
              <w:jc w:val="center"/>
              <w:rPr>
                <w:color w:val="000000"/>
                <w:sz w:val="21"/>
                <w:szCs w:val="21"/>
              </w:rPr>
            </w:pPr>
            <w:r>
              <w:rPr>
                <w:color w:val="000000"/>
                <w:sz w:val="21"/>
                <w:szCs w:val="21"/>
              </w:rPr>
              <w:t>医废处理</w:t>
            </w:r>
          </w:p>
        </w:tc>
        <w:tc>
          <w:tcPr>
            <w:tcW w:w="6387" w:type="dxa"/>
            <w:vAlign w:val="center"/>
          </w:tcPr>
          <w:p>
            <w:pPr>
              <w:snapToGrid w:val="0"/>
              <w:jc w:val="left"/>
              <w:rPr>
                <w:color w:val="000000"/>
                <w:sz w:val="21"/>
                <w:szCs w:val="21"/>
              </w:rPr>
            </w:pPr>
            <w:r>
              <w:rPr>
                <w:color w:val="000000"/>
                <w:sz w:val="21"/>
                <w:szCs w:val="21"/>
              </w:rPr>
              <w:t>具备医疗废弃物密闭存放收集桶、利器盒等</w:t>
            </w:r>
          </w:p>
        </w:tc>
        <w:tc>
          <w:tcPr>
            <w:tcW w:w="680" w:type="dxa"/>
            <w:vAlign w:val="center"/>
          </w:tcPr>
          <w:p>
            <w:pPr>
              <w:snapToGrid w:val="0"/>
              <w:jc w:val="center"/>
              <w:rPr>
                <w:color w:val="000000"/>
                <w:sz w:val="21"/>
                <w:szCs w:val="21"/>
              </w:rPr>
            </w:pPr>
            <w:r>
              <w:rPr>
                <w:rFonts w:hint="eastAsia"/>
                <w:color w:val="000000"/>
                <w:sz w:val="21"/>
                <w:szCs w:val="21"/>
              </w:rPr>
              <w:t>1</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1047" w:type="dxa"/>
            <w:vMerge w:val="continue"/>
            <w:vAlign w:val="center"/>
          </w:tcPr>
          <w:p>
            <w:pPr>
              <w:snapToGrid w:val="0"/>
              <w:jc w:val="center"/>
              <w:rPr>
                <w:color w:val="000000"/>
                <w:sz w:val="21"/>
                <w:szCs w:val="21"/>
              </w:rPr>
            </w:pPr>
          </w:p>
        </w:tc>
        <w:tc>
          <w:tcPr>
            <w:tcW w:w="675" w:type="dxa"/>
            <w:vMerge w:val="continue"/>
            <w:vAlign w:val="center"/>
          </w:tcPr>
          <w:p>
            <w:pPr>
              <w:snapToGrid w:val="0"/>
              <w:jc w:val="center"/>
              <w:rPr>
                <w:color w:val="000000"/>
                <w:sz w:val="21"/>
                <w:szCs w:val="21"/>
              </w:rPr>
            </w:pPr>
          </w:p>
        </w:tc>
        <w:tc>
          <w:tcPr>
            <w:tcW w:w="3064" w:type="dxa"/>
            <w:vMerge w:val="continue"/>
            <w:vAlign w:val="center"/>
          </w:tcPr>
          <w:p>
            <w:pPr>
              <w:snapToGrid w:val="0"/>
              <w:jc w:val="center"/>
              <w:rPr>
                <w:color w:val="000000"/>
                <w:sz w:val="21"/>
                <w:szCs w:val="21"/>
              </w:rPr>
            </w:pPr>
          </w:p>
        </w:tc>
        <w:tc>
          <w:tcPr>
            <w:tcW w:w="6387" w:type="dxa"/>
            <w:vAlign w:val="center"/>
          </w:tcPr>
          <w:p>
            <w:pPr>
              <w:snapToGrid w:val="0"/>
              <w:jc w:val="left"/>
              <w:rPr>
                <w:color w:val="000000"/>
                <w:sz w:val="21"/>
                <w:szCs w:val="21"/>
              </w:rPr>
            </w:pPr>
            <w:r>
              <w:rPr>
                <w:color w:val="000000"/>
                <w:sz w:val="21"/>
                <w:szCs w:val="21"/>
              </w:rPr>
              <w:t>医疗废物实施分类收集</w:t>
            </w:r>
          </w:p>
        </w:tc>
        <w:tc>
          <w:tcPr>
            <w:tcW w:w="680" w:type="dxa"/>
            <w:vAlign w:val="center"/>
          </w:tcPr>
          <w:p>
            <w:pPr>
              <w:snapToGrid w:val="0"/>
              <w:jc w:val="center"/>
              <w:rPr>
                <w:color w:val="000000"/>
                <w:sz w:val="21"/>
                <w:szCs w:val="21"/>
              </w:rPr>
            </w:pPr>
            <w:r>
              <w:rPr>
                <w:rFonts w:hint="eastAsia"/>
                <w:color w:val="000000"/>
                <w:sz w:val="21"/>
                <w:szCs w:val="21"/>
              </w:rPr>
              <w:t>1</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1047" w:type="dxa"/>
            <w:vMerge w:val="continue"/>
            <w:vAlign w:val="center"/>
          </w:tcPr>
          <w:p>
            <w:pPr>
              <w:snapToGrid w:val="0"/>
              <w:jc w:val="center"/>
              <w:rPr>
                <w:color w:val="000000"/>
                <w:sz w:val="21"/>
                <w:szCs w:val="21"/>
              </w:rPr>
            </w:pPr>
          </w:p>
        </w:tc>
        <w:tc>
          <w:tcPr>
            <w:tcW w:w="675" w:type="dxa"/>
            <w:vMerge w:val="continue"/>
            <w:vAlign w:val="center"/>
          </w:tcPr>
          <w:p>
            <w:pPr>
              <w:snapToGrid w:val="0"/>
              <w:jc w:val="center"/>
              <w:rPr>
                <w:color w:val="000000"/>
                <w:sz w:val="21"/>
                <w:szCs w:val="21"/>
              </w:rPr>
            </w:pPr>
          </w:p>
        </w:tc>
        <w:tc>
          <w:tcPr>
            <w:tcW w:w="3064" w:type="dxa"/>
            <w:vMerge w:val="continue"/>
            <w:vAlign w:val="center"/>
          </w:tcPr>
          <w:p>
            <w:pPr>
              <w:snapToGrid w:val="0"/>
              <w:jc w:val="center"/>
              <w:rPr>
                <w:color w:val="000000"/>
                <w:sz w:val="21"/>
                <w:szCs w:val="21"/>
              </w:rPr>
            </w:pPr>
          </w:p>
        </w:tc>
        <w:tc>
          <w:tcPr>
            <w:tcW w:w="6387" w:type="dxa"/>
            <w:vAlign w:val="center"/>
          </w:tcPr>
          <w:p>
            <w:pPr>
              <w:snapToGrid w:val="0"/>
              <w:jc w:val="left"/>
              <w:rPr>
                <w:color w:val="000000"/>
                <w:sz w:val="21"/>
                <w:szCs w:val="21"/>
              </w:rPr>
            </w:pPr>
            <w:r>
              <w:rPr>
                <w:color w:val="000000"/>
                <w:sz w:val="21"/>
                <w:szCs w:val="21"/>
              </w:rPr>
              <w:t>签订无害化处理协议和医疗废物处置协议</w:t>
            </w:r>
          </w:p>
        </w:tc>
        <w:tc>
          <w:tcPr>
            <w:tcW w:w="680" w:type="dxa"/>
            <w:vAlign w:val="center"/>
          </w:tcPr>
          <w:p>
            <w:pPr>
              <w:snapToGrid w:val="0"/>
              <w:jc w:val="center"/>
              <w:rPr>
                <w:color w:val="000000"/>
                <w:sz w:val="21"/>
                <w:szCs w:val="21"/>
              </w:rPr>
            </w:pPr>
            <w:r>
              <w:rPr>
                <w:rFonts w:hint="eastAsia"/>
                <w:color w:val="000000"/>
                <w:sz w:val="21"/>
                <w:szCs w:val="21"/>
              </w:rPr>
              <w:t>1</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11853" w:type="dxa"/>
            <w:gridSpan w:val="5"/>
            <w:vAlign w:val="center"/>
          </w:tcPr>
          <w:p>
            <w:pPr>
              <w:snapToGrid w:val="0"/>
              <w:jc w:val="center"/>
              <w:rPr>
                <w:color w:val="000000"/>
                <w:sz w:val="21"/>
                <w:szCs w:val="21"/>
              </w:rPr>
            </w:pPr>
            <w:r>
              <w:rPr>
                <w:color w:val="000000"/>
                <w:sz w:val="21"/>
                <w:szCs w:val="21"/>
              </w:rPr>
              <w:t>总 分</w:t>
            </w:r>
          </w:p>
        </w:tc>
        <w:tc>
          <w:tcPr>
            <w:tcW w:w="680" w:type="dxa"/>
            <w:vAlign w:val="center"/>
          </w:tcPr>
          <w:p>
            <w:pPr>
              <w:snapToGrid w:val="0"/>
              <w:jc w:val="center"/>
              <w:rPr>
                <w:color w:val="000000"/>
                <w:sz w:val="21"/>
                <w:szCs w:val="21"/>
              </w:rPr>
            </w:pPr>
          </w:p>
        </w:tc>
        <w:tc>
          <w:tcPr>
            <w:tcW w:w="1641" w:type="dxa"/>
            <w:vAlign w:val="center"/>
          </w:tcPr>
          <w:p>
            <w:pPr>
              <w:snapToGrid w:val="0"/>
              <w:jc w:val="center"/>
              <w:rPr>
                <w:color w:val="000000"/>
                <w:sz w:val="21"/>
                <w:szCs w:val="21"/>
              </w:rPr>
            </w:pPr>
          </w:p>
        </w:tc>
      </w:tr>
    </w:tbl>
    <w:p>
      <w:pPr>
        <w:spacing w:line="360" w:lineRule="auto"/>
        <w:rPr>
          <w:color w:val="000000"/>
          <w:sz w:val="21"/>
          <w:szCs w:val="21"/>
        </w:rPr>
      </w:pPr>
      <w:r>
        <w:rPr>
          <w:rFonts w:hint="eastAsia"/>
          <w:color w:val="000000"/>
          <w:sz w:val="21"/>
          <w:szCs w:val="21"/>
        </w:rPr>
        <w:t>评审专家组：                                                                                             评审日期：____年___月___日</w:t>
      </w:r>
    </w:p>
    <w:p>
      <w:pPr>
        <w:spacing w:line="360" w:lineRule="auto"/>
        <w:rPr>
          <w:color w:val="000000"/>
        </w:rPr>
      </w:pPr>
    </w:p>
    <w:p>
      <w:pPr>
        <w:spacing w:line="360" w:lineRule="auto"/>
        <w:rPr>
          <w:rFonts w:hint="eastAsia"/>
          <w:color w:val="000000"/>
          <w:sz w:val="21"/>
          <w:szCs w:val="21"/>
        </w:rPr>
      </w:pPr>
      <w:r>
        <w:rPr>
          <w:rFonts w:hint="eastAsia"/>
          <w:color w:val="000000"/>
          <w:sz w:val="21"/>
          <w:szCs w:val="21"/>
        </w:rPr>
        <w:t>认定狂犬病免疫点负责人签字确认</w:t>
      </w:r>
    </w:p>
    <w:p>
      <w:pPr>
        <w:spacing w:line="360" w:lineRule="auto"/>
        <w:rPr>
          <w:rFonts w:hint="eastAsia"/>
          <w:color w:val="000000"/>
          <w:sz w:val="21"/>
          <w:szCs w:val="21"/>
        </w:rPr>
      </w:pPr>
    </w:p>
    <w:p>
      <w:pPr>
        <w:spacing w:line="360" w:lineRule="auto"/>
        <w:rPr>
          <w:rFonts w:hint="eastAsia"/>
          <w:color w:val="000000"/>
          <w:sz w:val="21"/>
          <w:szCs w:val="21"/>
        </w:rPr>
        <w:sectPr>
          <w:footerReference r:id="rId3" w:type="default"/>
          <w:footerReference r:id="rId4" w:type="even"/>
          <w:type w:val="continuous"/>
          <w:pgSz w:w="16838" w:h="11906" w:orient="landscape"/>
          <w:pgMar w:top="2098" w:right="1474" w:bottom="1985" w:left="1588" w:header="851" w:footer="992" w:gutter="0"/>
          <w:pgNumType w:fmt="numberInDash"/>
          <w:cols w:space="425" w:num="1"/>
          <w:docGrid w:type="lines" w:linePitch="435" w:charSpace="0"/>
        </w:sectPr>
      </w:pPr>
      <w:bookmarkStart w:id="0" w:name="_GoBack"/>
      <w:bookmarkEnd w:id="0"/>
    </w:p>
    <w:p>
      <w:pPr>
        <w:spacing w:line="579" w:lineRule="exact"/>
        <w:jc w:val="left"/>
        <w:rPr>
          <w:rFonts w:hint="eastAsia"/>
          <w:szCs w:val="32"/>
          <w:lang w:val="en-US" w:eastAsia="zh-CN"/>
        </w:rPr>
      </w:pPr>
    </w:p>
    <w:sectPr>
      <w:pgSz w:w="16838" w:h="11906" w:orient="landscape"/>
      <w:pgMar w:top="1588" w:right="2098" w:bottom="1474" w:left="1985" w:header="851" w:footer="992" w:gutter="0"/>
      <w:pgNumType w:fmt="numberInDash"/>
      <w:cols w:space="425" w:num="1"/>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106829"/>
      <w:docPartObj>
        <w:docPartGallery w:val="AutoText"/>
      </w:docPartObj>
    </w:sdtPr>
    <w:sdtContent>
      <w:p>
        <w:pPr>
          <w:pStyle w:val="2"/>
          <w:jc w:val="right"/>
        </w:pPr>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w:t>
        </w:r>
        <w:r>
          <w:rPr>
            <w:rFonts w:ascii="宋体" w:hAnsi="宋体" w:eastAsia="宋体"/>
            <w:sz w:val="28"/>
            <w:szCs w:val="28"/>
          </w:rPr>
          <w:t xml:space="preserve"> 5 -</w:t>
        </w:r>
        <w:r>
          <w:rPr>
            <w:rFonts w:ascii="宋体" w:hAnsi="宋体" w:eastAsia="宋体"/>
            <w:sz w:val="28"/>
            <w:szCs w:val="28"/>
          </w:rPr>
          <w:fldChar w:fldCharType="end"/>
        </w:r>
      </w:p>
    </w:sdtContent>
  </w:sdt>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106830"/>
      <w:docPartObj>
        <w:docPartGallery w:val="AutoText"/>
      </w:docPartObj>
    </w:sdtPr>
    <w:sdtContent>
      <w:p>
        <w:pPr>
          <w:pStyle w:val="2"/>
        </w:pPr>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w:t>
        </w:r>
        <w:r>
          <w:rPr>
            <w:rFonts w:ascii="宋体" w:hAnsi="宋体" w:eastAsia="宋体"/>
            <w:sz w:val="28"/>
            <w:szCs w:val="28"/>
          </w:rPr>
          <w:t xml:space="preserve"> 6 -</w:t>
        </w:r>
        <w:r>
          <w:rPr>
            <w:rFonts w:ascii="宋体" w:hAnsi="宋体" w:eastAsia="宋体"/>
            <w:sz w:val="28"/>
            <w:szCs w:val="28"/>
          </w:rP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val="1"/>
  <w:bordersDoNotSurroundHeader w:val="1"/>
  <w:bordersDoNotSurroundFooter w:val="1"/>
  <w:documentProtection w:enforcement="0"/>
  <w:defaultTabStop w:val="420"/>
  <w:evenAndOddHeaders w:val="1"/>
  <w:drawingGridHorizontalSpacing w:val="158"/>
  <w:drawingGridVerticalSpacing w:val="579"/>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3244"/>
    <w:rsid w:val="00066440"/>
    <w:rsid w:val="000D7809"/>
    <w:rsid w:val="00155236"/>
    <w:rsid w:val="00200FD6"/>
    <w:rsid w:val="005557AE"/>
    <w:rsid w:val="00594F11"/>
    <w:rsid w:val="006A1C96"/>
    <w:rsid w:val="007557AD"/>
    <w:rsid w:val="008F6662"/>
    <w:rsid w:val="00903244"/>
    <w:rsid w:val="00932FDC"/>
    <w:rsid w:val="00A96313"/>
    <w:rsid w:val="00B744DF"/>
    <w:rsid w:val="00BA59EB"/>
    <w:rsid w:val="00BD6526"/>
    <w:rsid w:val="00D228F2"/>
    <w:rsid w:val="00D36A15"/>
    <w:rsid w:val="00DC003C"/>
    <w:rsid w:val="00E12F79"/>
    <w:rsid w:val="00EB3CAA"/>
    <w:rsid w:val="070B3229"/>
    <w:rsid w:val="131223BC"/>
    <w:rsid w:val="31B95AEF"/>
    <w:rsid w:val="42BB3C03"/>
    <w:rsid w:val="55361A75"/>
    <w:rsid w:val="586F5D90"/>
    <w:rsid w:val="5BDE0FB2"/>
    <w:rsid w:val="795C6D1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heme="minorBidi"/>
      <w:kern w:val="2"/>
      <w:sz w:val="32"/>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6"/>
    <w:semiHidden/>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kern w:val="2"/>
      <w:sz w:val="18"/>
      <w:szCs w:val="18"/>
    </w:rPr>
  </w:style>
  <w:style w:type="character" w:customStyle="1" w:styleId="7">
    <w:name w:val="页脚 Char"/>
    <w:basedOn w:val="5"/>
    <w:link w:val="2"/>
    <w:qFormat/>
    <w:uiPriority w:val="99"/>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6</Pages>
  <Words>362</Words>
  <Characters>2064</Characters>
  <Lines>17</Lines>
  <Paragraphs>4</Paragraphs>
  <TotalTime>5</TotalTime>
  <ScaleCrop>false</ScaleCrop>
  <LinksUpToDate>false</LinksUpToDate>
  <CharactersWithSpaces>2422</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2020-01-06T06:36:00Z</dcterms:created>
  <dc:creator>lenovo</dc:creator>
  <cp:lastModifiedBy>严茂森</cp:lastModifiedBy>
  <cp:lastPrinted>2020-01-08T07:43:00Z</cp:lastPrinted>
  <dcterms:modified xsi:type="dcterms:W3CDTF">2020-01-10T02:31:42Z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