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18EA">
      <w:pPr>
        <w:tabs>
          <w:tab w:val="right" w:pos="8364"/>
        </w:tabs>
        <w:adjustRightInd w:val="0"/>
        <w:snapToGrid w:val="0"/>
        <w:spacing w:before="65" w:beforeLines="20"/>
        <w:rPr>
          <w:color w:val="FF0000"/>
        </w:rPr>
      </w:pPr>
      <w:r>
        <w:rPr>
          <w:rFonts w:hint="eastAsia"/>
          <w:color w:val="FF0000"/>
        </w:rPr>
        <w:t>提案内容：</w:t>
      </w:r>
    </w:p>
    <w:p w14:paraId="755F8AA2">
      <w:pPr>
        <w:spacing w:before="65"/>
        <w:jc w:val="center"/>
        <w:rPr>
          <w:rFonts w:ascii="黑体" w:hAnsi="黑体" w:eastAsia="黑体"/>
          <w:b/>
          <w:sz w:val="44"/>
          <w:szCs w:val="44"/>
        </w:rPr>
      </w:pPr>
      <w:bookmarkStart w:id="0" w:name="casetitle2"/>
      <w:r>
        <w:rPr>
          <w:rFonts w:ascii="黑体" w:hAnsi="黑体" w:eastAsia="黑体"/>
          <w:b/>
          <w:sz w:val="44"/>
          <w:szCs w:val="44"/>
        </w:rPr>
        <w:t>关于发展花文化创意产业，让“美丽经济”升格为“首发经济</w:t>
      </w:r>
      <w:bookmarkStart w:id="1" w:name="_GoBack"/>
      <w:bookmarkEnd w:id="1"/>
      <w:r>
        <w:rPr>
          <w:rFonts w:ascii="黑体" w:hAnsi="黑体" w:eastAsia="黑体"/>
          <w:b/>
          <w:sz w:val="44"/>
          <w:szCs w:val="44"/>
        </w:rPr>
        <w:t>”的提案</w:t>
      </w:r>
      <w:bookmarkEnd w:id="0"/>
    </w:p>
    <w:p w14:paraId="35683EC1">
      <w:pPr>
        <w:spacing w:before="65"/>
        <w:jc w:val="center"/>
        <w:rPr>
          <w:rFonts w:ascii="黑体" w:hAnsi="黑体" w:eastAsia="黑体"/>
          <w:b/>
          <w:sz w:val="44"/>
          <w:szCs w:val="44"/>
        </w:rPr>
      </w:pPr>
    </w:p>
    <w:p w14:paraId="27056C2B">
      <w:pPr>
        <w:spacing w:before="65"/>
        <w:rPr>
          <w:rFonts w:ascii="黑体" w:hAnsi="黑体" w:eastAsia="黑体"/>
          <w:b/>
          <w:sz w:val="44"/>
          <w:szCs w:val="44"/>
        </w:rPr>
      </w:pPr>
    </w:p>
    <w:p w14:paraId="704DCAAE">
      <w:pPr>
        <w:pStyle w:val="16"/>
        <w:rPr>
          <w:rStyle w:val="7"/>
          <w:rFonts w:asciiTheme="minorHAnsi" w:hAnsiTheme="minorHAnsi" w:eastAsiaTheme="minorEastAsia" w:cstheme="minorBidi"/>
        </w:rPr>
      </w:pPr>
      <w:r>
        <w:rPr>
          <w:rStyle w:val="7"/>
          <w:rFonts w:ascii="宋体" w:hAnsi="宋体" w:eastAsia="宋体" w:cs="宋体"/>
          <w:b/>
          <w:color w:val="FF0000"/>
          <w:sz w:val="36"/>
        </w:rPr>
        <w:t>※背景情况※</w:t>
      </w:r>
    </w:p>
    <w:p w14:paraId="6F8F3F0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花文化创意产业是指以花卉为主要材料形成的新质产业体系，花卉是大自然的精华，人见人爱；以花卉为题材的文创产品用途更加广泛，涉及城乡生产生态生活的所有方面。但花文化及其创意产业在城市更新中的地位和作用目前还没有引起足够的重视，在花文化的系统研究和创新利用，赋能上海花卉产业高质量发展上，还有不少工作要做。</w:t>
      </w:r>
    </w:p>
    <w:p w14:paraId="0178D370">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5765714D">
      <w:pPr>
        <w:pStyle w:val="16"/>
        <w:rPr>
          <w:rStyle w:val="7"/>
          <w:rFonts w:asciiTheme="minorHAnsi" w:hAnsiTheme="minorHAnsi" w:eastAsiaTheme="minorEastAsia" w:cstheme="minorBidi"/>
        </w:rPr>
      </w:pPr>
      <w:r>
        <w:rPr>
          <w:rStyle w:val="7"/>
          <w:rFonts w:ascii="宋体" w:hAnsi="宋体" w:eastAsia="宋体" w:cs="宋体"/>
          <w:b/>
          <w:color w:val="FF0000"/>
          <w:sz w:val="36"/>
        </w:rPr>
        <w:t>※问题及分析※</w:t>
      </w:r>
    </w:p>
    <w:p w14:paraId="52C2652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lang w:eastAsia="zh-CN"/>
        </w:rPr>
      </w:pPr>
      <w:r>
        <w:rPr>
          <w:rStyle w:val="7"/>
          <w:rFonts w:hint="eastAsia" w:ascii="仿宋_GB2312" w:hAnsi="仿宋_GB2312" w:eastAsia="仿宋_GB2312" w:cs="仿宋_GB2312"/>
          <w:sz w:val="32"/>
          <w:szCs w:val="32"/>
        </w:rPr>
        <w:t>上海由于农地和园地都十分紧张，花卉产业的发展不应该追求大生产。而是应该在花卉消费市场培育上推进花卉产业高质量发展、服务市民高品质生活。由于用花赏花是一项文化活动，花卉产业的新质生产力不仅要讲究科技创新和人才培养，更要注重花文化创新，用新时代的新的花文化引领花卉大消费，拉动花卉产业的高质量发展。文化创新和科技创新是花卉产业新质生产力的一体两翼。</w:t>
      </w:r>
    </w:p>
    <w:p w14:paraId="05632E97">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3774AF8D">
      <w:pPr>
        <w:pStyle w:val="16"/>
        <w:rPr>
          <w:rStyle w:val="7"/>
          <w:rFonts w:asciiTheme="minorHAnsi" w:hAnsiTheme="minorHAnsi" w:eastAsiaTheme="minorEastAsia" w:cstheme="minorBidi"/>
        </w:rPr>
      </w:pPr>
      <w:r>
        <w:rPr>
          <w:rStyle w:val="7"/>
          <w:rFonts w:ascii="宋体" w:hAnsi="宋体" w:eastAsia="宋体" w:cs="宋体"/>
          <w:b/>
          <w:color w:val="FF0000"/>
          <w:sz w:val="36"/>
        </w:rPr>
        <w:t>※建议※</w:t>
      </w:r>
    </w:p>
    <w:p w14:paraId="6C9741AC">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1、</w:t>
      </w:r>
      <w:r>
        <w:rPr>
          <w:rStyle w:val="7"/>
          <w:rFonts w:hint="eastAsia" w:ascii="楷体_GB2312" w:hAnsi="楷体_GB2312" w:eastAsia="楷体_GB2312" w:cs="楷体_GB2312"/>
          <w:b/>
          <w:bCs/>
          <w:sz w:val="32"/>
          <w:szCs w:val="32"/>
        </w:rPr>
        <w:t>编制《上海市花文化创意产业发展规划》。</w:t>
      </w:r>
      <w:r>
        <w:rPr>
          <w:rStyle w:val="7"/>
          <w:rFonts w:hint="eastAsia" w:ascii="仿宋_GB2312" w:hAnsi="仿宋_GB2312" w:eastAsia="仿宋_GB2312" w:cs="仿宋_GB2312"/>
          <w:sz w:val="32"/>
          <w:szCs w:val="32"/>
        </w:rPr>
        <w:t>花卉是点亮城市品质生活的催化剂，更是一种有文化的商品；花卉园艺是社会的安全阀。如果要把花卉作为一种产业，首先我们要把花卉成为商品。商品必须要创造好的国际化品牌。结合国际花展和“花开中国”设计大赛，创新花文化体系，把花卉消费上升到花文化消费的新高度，引领花卉大消费，赋能国际文化大都市上海的城市“软”更新。比如，遴选100座公园，一园一主题一园一种花来普及花文化，由相关权威行业协会提供100种特色花卉名单，跟各个公园的主题结合起来，我相信上海对内对外的以花卉为主题的国际形象会非常好，也可以带动以花卉为主题的各种各样创意产品品牌的培育。上海应该从观念创新、文化创新和科技创新等方面对花文化创意产业做出顶层设计，编制《上海市花文化创意产业发展规划》。</w:t>
      </w:r>
    </w:p>
    <w:p w14:paraId="0FF49E6C">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rPr>
      </w:pPr>
      <w:r>
        <w:rPr>
          <w:rStyle w:val="7"/>
          <w:rFonts w:hint="eastAsia" w:ascii="楷体_GB2312" w:hAnsi="楷体_GB2312" w:eastAsia="楷体_GB2312" w:cs="楷体_GB2312"/>
          <w:b/>
          <w:bCs/>
          <w:sz w:val="32"/>
          <w:szCs w:val="32"/>
          <w:lang w:val="en-US" w:eastAsia="zh-CN"/>
        </w:rPr>
        <w:t>2、</w:t>
      </w:r>
      <w:r>
        <w:rPr>
          <w:rStyle w:val="7"/>
          <w:rFonts w:hint="eastAsia" w:ascii="楷体_GB2312" w:hAnsi="楷体_GB2312" w:eastAsia="楷体_GB2312" w:cs="楷体_GB2312"/>
          <w:b/>
          <w:bCs/>
          <w:sz w:val="32"/>
          <w:szCs w:val="32"/>
        </w:rPr>
        <w:t>建设中国（上海）国际花文化创意产业园。</w:t>
      </w:r>
      <w:r>
        <w:rPr>
          <w:rStyle w:val="7"/>
          <w:rFonts w:hint="eastAsia" w:ascii="仿宋_GB2312" w:hAnsi="仿宋_GB2312" w:eastAsia="仿宋_GB2312" w:cs="仿宋_GB2312"/>
          <w:sz w:val="32"/>
          <w:szCs w:val="32"/>
        </w:rPr>
        <w:t>园艺界都知道中国是花园之母，花卉资源很有名，但是产品很落后，主要原因在哪里？我认为是认识不到位。就连百里杜鹃景区的领导和专家都不清楚国际上“无鹃不园”的名言：“如果说没有中国的植物，特别是中国的常绿杜鹃，就不成其为花园”。上海的特色花卉种类是什么？我认为还没有形成跟我们的资源相匹配的品牌优势。我们可以梳理一下符合上海的气候特征和不同国家用花习惯的中国特色优势名花，引进国际著名花文化创意产业品牌，建设中国（上海）国际花文化创意产业园，培育花文化产业的“首发经济”。</w:t>
      </w:r>
    </w:p>
    <w:p w14:paraId="244B6B24">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仿宋_GB2312" w:cs="仿宋_GB2312"/>
          <w:sz w:val="32"/>
          <w:szCs w:val="32"/>
          <w:lang w:eastAsia="zh-CN"/>
        </w:rPr>
      </w:pPr>
      <w:r>
        <w:rPr>
          <w:rStyle w:val="7"/>
          <w:rFonts w:hint="eastAsia" w:ascii="楷体_GB2312" w:hAnsi="楷体_GB2312" w:eastAsia="楷体_GB2312" w:cs="楷体_GB2312"/>
          <w:b/>
          <w:bCs/>
          <w:sz w:val="32"/>
          <w:szCs w:val="32"/>
          <w:lang w:val="en-US" w:eastAsia="zh-CN"/>
        </w:rPr>
        <w:t>3、</w:t>
      </w:r>
      <w:r>
        <w:rPr>
          <w:rStyle w:val="7"/>
          <w:rFonts w:hint="eastAsia" w:ascii="楷体_GB2312" w:hAnsi="楷体_GB2312" w:eastAsia="楷体_GB2312" w:cs="楷体_GB2312"/>
          <w:b/>
          <w:bCs/>
          <w:sz w:val="32"/>
          <w:szCs w:val="32"/>
        </w:rPr>
        <w:t>举办“花开中国”国际创新创意设计大奖赛。</w:t>
      </w:r>
      <w:r>
        <w:rPr>
          <w:rStyle w:val="7"/>
          <w:rFonts w:hint="eastAsia" w:ascii="仿宋_GB2312" w:hAnsi="仿宋_GB2312" w:eastAsia="仿宋_GB2312" w:cs="仿宋_GB2312"/>
          <w:sz w:val="32"/>
          <w:szCs w:val="32"/>
        </w:rPr>
        <w:t>海纳百川的“大气”和“洋气”使上海成为最有条件创新花文化的城市。通过创新花文化体系来引领花卉消费，形成新的增长点。花文化创新可以跟我们的千园之城、郊野休闲公园建设结合起来，这些地方可以用于花文化生产消费应用场景的空间很多；可以结合国际花展举办“花开中国”国际创新创意设计大奖赛，一方面为上海的城市“软更新”提供花文化主题的创新创意，另一方面为中国（上海）国际花文化创意产业园的筹建提供“智力招商”。</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6D1D">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09F6">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9F023C"/>
    <w:rsid w:val="11EE7B38"/>
    <w:rsid w:val="17A7FC93"/>
    <w:rsid w:val="3FBF5F4B"/>
    <w:rsid w:val="4BF346F8"/>
    <w:rsid w:val="57D580CA"/>
    <w:rsid w:val="5DDF57FA"/>
    <w:rsid w:val="76FB78C2"/>
    <w:rsid w:val="76FCA267"/>
    <w:rsid w:val="7ADFF58C"/>
    <w:rsid w:val="7BDBFB64"/>
    <w:rsid w:val="96BB69BA"/>
    <w:rsid w:val="A79D1B5F"/>
    <w:rsid w:val="AFADBFD7"/>
    <w:rsid w:val="D687CA23"/>
    <w:rsid w:val="DFCCD941"/>
    <w:rsid w:val="F6FFBE0D"/>
    <w:rsid w:val="F7319787"/>
    <w:rsid w:val="FF1BC39D"/>
    <w:rsid w:val="FF3F9E0D"/>
    <w:rsid w:val="FF7E7E0E"/>
    <w:rsid w:val="FFB525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1507</Words>
  <Characters>1591</Characters>
  <Lines>3</Lines>
  <Paragraphs>1</Paragraphs>
  <TotalTime>60</TotalTime>
  <ScaleCrop>false</ScaleCrop>
  <LinksUpToDate>false</LinksUpToDate>
  <CharactersWithSpaces>1664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2021-04-07T13:38:00Z</dcterms:created>
  <dc:creator>2</dc:creator>
  <cp:lastModifiedBy>yms</cp:lastModifiedBy>
  <cp:lastPrinted>2024-01-01T09:02:00Z</cp:lastPrinted>
  <dcterms:modified xsi:type="dcterms:W3CDTF">2025-07-22T08:33:59Z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8FCDCF2E3C633225B4F87968010CDEA0_43</vt:lpwstr>
  </property>
  <property fmtid="{D5CDD505-2E9C-101B-9397-08002B2CF9AE}" pid="3" name="KSOProductBuildVer">
    <vt:lpwstr>2052-12.1.0.21915</vt:lpwstr>
  </property>
  <property fmtid="{D5CDD505-2E9C-101B-9397-08002B2CF9AE}" pid="4" name="KSOTemplateDocerSaveRecord">
    <vt:lpwstr>eyJoZGlkIjoiYzNiNmU3ODBhNjNmMzM1ZWY3YmI4MzliOTY3NGMxNzMiLCJ1c2VySWQiOiIxNjkwMzU1OTI0In0=</vt:lpwstr>
  </property>
</Properties>
</file>