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6423383"/>
    <w:p w14:paraId="771C1125" w14:textId="77777777" w:rsidR="00940271" w:rsidRDefault="00940271" w:rsidP="00940271">
      <w:pPr>
        <w:spacing w:line="312" w:lineRule="atLeas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noProof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CD0A" wp14:editId="5220A178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E9CDE" w14:textId="32BBACA8" w:rsidR="00940271" w:rsidRPr="001939BE" w:rsidRDefault="001939BE" w:rsidP="00940271">
                            <w:pPr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</w:pPr>
                            <w:r w:rsidRPr="001939BE">
                              <w:rPr>
                                <w:rFonts w:ascii="黑体" w:eastAsia="黑体" w:hint="eastAsia"/>
                                <w:noProof/>
                                <w:sz w:val="30"/>
                                <w:szCs w:val="30"/>
                              </w:rPr>
                              <w:t>受理号</w:t>
                            </w:r>
                            <w:r w:rsidRPr="001939BE">
                              <w:rPr>
                                <w:rFonts w:ascii="黑体" w:eastAsia="黑体"/>
                                <w:noProof/>
                                <w:sz w:val="30"/>
                                <w:szCs w:val="30"/>
                              </w:rPr>
                              <w:t>：</w:t>
                            </w:r>
                            <w:r w:rsidRPr="001939BE">
                              <w:rPr>
                                <w:rFonts w:ascii="黑体" w:eastAsia="黑体" w:hint="eastAsia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1939BE">
                              <w:rPr>
                                <w:rFonts w:ascii="黑体" w:eastAsia="黑体" w:hint="eastAsia"/>
                                <w:noProof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2CD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2pt;margin-top:-39pt;width:15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" stroked="f">
                <v:textbox>
                  <w:txbxContent>
                    <w:p w14:paraId="1AFE9CDE" w14:textId="32BBACA8" w:rsidR="00940271" w:rsidRPr="001939BE" w:rsidRDefault="001939BE" w:rsidP="00940271">
                      <w:pPr>
                        <w:rPr>
                          <w:rFonts w:ascii="黑体" w:eastAsia="黑体" w:hint="eastAsia"/>
                          <w:sz w:val="30"/>
                          <w:szCs w:val="30"/>
                        </w:rPr>
                      </w:pPr>
                      <w:r w:rsidRPr="001939BE">
                        <w:rPr>
                          <w:rFonts w:ascii="黑体" w:eastAsia="黑体" w:hint="eastAsia"/>
                          <w:noProof/>
                          <w:sz w:val="30"/>
                          <w:szCs w:val="30"/>
                        </w:rPr>
                        <w:t>受理号</w:t>
                      </w:r>
                      <w:r w:rsidRPr="001939BE">
                        <w:rPr>
                          <w:rFonts w:ascii="黑体" w:eastAsia="黑体"/>
                          <w:noProof/>
                          <w:sz w:val="30"/>
                          <w:szCs w:val="30"/>
                        </w:rPr>
                        <w:t>：</w:t>
                      </w:r>
                      <w:r w:rsidRPr="001939BE">
                        <w:rPr>
                          <w:rFonts w:ascii="黑体" w:eastAsia="黑体" w:hint="eastAsia"/>
                          <w:noProof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/>
                          <w:noProof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1939BE">
                        <w:rPr>
                          <w:rFonts w:ascii="黑体" w:eastAsia="黑体" w:hint="eastAsia"/>
                          <w:noProof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附件1</w:t>
      </w:r>
    </w:p>
    <w:p w14:paraId="3ECF997A" w14:textId="77777777" w:rsidR="00DA3020" w:rsidRDefault="00940271" w:rsidP="00940271">
      <w:pPr>
        <w:spacing w:line="460" w:lineRule="exact"/>
        <w:ind w:leftChars="-225" w:left="-473" w:rightChars="-286" w:right="-601"/>
        <w:jc w:val="center"/>
        <w:rPr>
          <w:rFonts w:ascii="华文中宋" w:eastAsia="华文中宋" w:hAnsi="华文中宋"/>
          <w:b/>
          <w:w w:val="90"/>
          <w:sz w:val="44"/>
          <w:szCs w:val="44"/>
        </w:rPr>
      </w:pPr>
      <w:r w:rsidRPr="001939BE">
        <w:rPr>
          <w:rFonts w:ascii="华文中宋" w:eastAsia="华文中宋" w:hAnsi="华文中宋" w:hint="eastAsia"/>
          <w:b/>
          <w:w w:val="90"/>
          <w:sz w:val="44"/>
          <w:szCs w:val="44"/>
        </w:rPr>
        <w:t>上海市工程系列农业农村领域</w:t>
      </w:r>
    </w:p>
    <w:p w14:paraId="0ACAA04C" w14:textId="0B5A423B" w:rsidR="00940271" w:rsidRPr="001939BE" w:rsidRDefault="00DA3020" w:rsidP="00940271">
      <w:pPr>
        <w:spacing w:line="460" w:lineRule="exact"/>
        <w:ind w:leftChars="-225" w:left="-473" w:rightChars="-286" w:right="-601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>
        <w:rPr>
          <w:rFonts w:ascii="华文中宋" w:eastAsia="华文中宋" w:hAnsi="华文中宋" w:hint="eastAsia"/>
          <w:b/>
          <w:w w:val="90"/>
          <w:sz w:val="44"/>
          <w:szCs w:val="44"/>
        </w:rPr>
        <w:t>专业技术人员高级</w:t>
      </w:r>
      <w:r w:rsidR="00940271" w:rsidRPr="001939BE">
        <w:rPr>
          <w:rFonts w:ascii="华文中宋" w:eastAsia="华文中宋" w:hAnsi="华文中宋" w:hint="eastAsia"/>
          <w:b/>
          <w:w w:val="90"/>
          <w:sz w:val="44"/>
          <w:szCs w:val="44"/>
        </w:rPr>
        <w:t>职称</w:t>
      </w:r>
    </w:p>
    <w:p w14:paraId="1A742DCC" w14:textId="77777777" w:rsidR="00940271" w:rsidRPr="001939BE" w:rsidRDefault="00940271" w:rsidP="00940271">
      <w:pPr>
        <w:spacing w:line="4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1939BE">
        <w:rPr>
          <w:rFonts w:ascii="华文中宋" w:eastAsia="华文中宋" w:hAnsi="华文中宋" w:hint="eastAsia"/>
          <w:sz w:val="32"/>
          <w:szCs w:val="32"/>
        </w:rPr>
        <w:t>评审材料目录</w:t>
      </w:r>
    </w:p>
    <w:p w14:paraId="760DA8B3" w14:textId="1FB53A47" w:rsidR="00940271" w:rsidRPr="00A603F0" w:rsidRDefault="00940271" w:rsidP="000764EC">
      <w:pPr>
        <w:snapToGrid w:val="0"/>
        <w:spacing w:beforeLines="50" w:before="156" w:line="400" w:lineRule="exact"/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</w:pPr>
      <w:r w:rsidRPr="002D742A">
        <w:rPr>
          <w:rFonts w:ascii="仿宋_GB2312" w:eastAsia="仿宋_GB2312" w:hint="eastAsia"/>
          <w:sz w:val="28"/>
          <w:szCs w:val="22"/>
        </w:rPr>
        <w:t>申报人单位：</w:t>
      </w:r>
      <w:r w:rsidRPr="002D742A">
        <w:rPr>
          <w:rFonts w:ascii="仿宋_GB2312" w:eastAsia="仿宋_GB2312" w:hint="eastAsia"/>
          <w:sz w:val="28"/>
          <w:szCs w:val="22"/>
          <w:u w:val="single"/>
        </w:rPr>
        <w:t xml:space="preserve">             </w:t>
      </w:r>
      <w:r w:rsidR="000764EC">
        <w:rPr>
          <w:rFonts w:ascii="仿宋_GB2312" w:eastAsia="仿宋_GB2312"/>
          <w:sz w:val="28"/>
          <w:szCs w:val="22"/>
          <w:u w:val="single"/>
        </w:rPr>
        <w:t xml:space="preserve">         </w:t>
      </w:r>
      <w:r w:rsidR="00AB5019" w:rsidRPr="00A603F0">
        <w:rPr>
          <w:rFonts w:ascii="仿宋_GB2312" w:eastAsia="仿宋_GB2312" w:hint="eastAsia"/>
          <w:color w:val="000000" w:themeColor="text1"/>
          <w:sz w:val="28"/>
          <w:szCs w:val="22"/>
        </w:rPr>
        <w:t>事业</w:t>
      </w:r>
      <w:r w:rsidR="00AB5019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□ </w:t>
      </w:r>
      <w:r w:rsidR="000764EC"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</w:t>
      </w:r>
      <w:r w:rsidR="00AB5019" w:rsidRPr="00A603F0">
        <w:rPr>
          <w:rFonts w:ascii="仿宋_GB2312" w:eastAsia="仿宋_GB2312" w:hint="eastAsia"/>
          <w:color w:val="000000" w:themeColor="text1"/>
          <w:sz w:val="28"/>
          <w:szCs w:val="22"/>
        </w:rPr>
        <w:t>企业</w:t>
      </w:r>
      <w:r w:rsidR="00AB5019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>□</w:t>
      </w:r>
      <w:r w:rsidR="000764EC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</w:t>
      </w:r>
      <w:r w:rsidR="00AB5019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其他：</w:t>
      </w:r>
      <w:r w:rsidR="000764EC" w:rsidRPr="00A603F0">
        <w:rPr>
          <w:rFonts w:ascii="仿宋_GB2312" w:eastAsia="仿宋_GB2312" w:hint="eastAsia"/>
          <w:color w:val="000000" w:themeColor="text1"/>
          <w:spacing w:val="-20"/>
          <w:sz w:val="28"/>
          <w:u w:val="single"/>
        </w:rPr>
        <w:t xml:space="preserve">      </w:t>
      </w:r>
      <w:r w:rsidR="000764EC" w:rsidRPr="00A603F0">
        <w:rPr>
          <w:rFonts w:ascii="仿宋_GB2312" w:eastAsia="仿宋_GB2312"/>
          <w:color w:val="000000" w:themeColor="text1"/>
          <w:spacing w:val="-20"/>
          <w:sz w:val="28"/>
          <w:u w:val="single"/>
        </w:rPr>
        <w:t xml:space="preserve">  </w:t>
      </w:r>
      <w:r w:rsidR="000764EC" w:rsidRPr="00A603F0">
        <w:rPr>
          <w:rFonts w:ascii="仿宋_GB2312" w:eastAsia="仿宋_GB2312" w:hint="eastAsia"/>
          <w:color w:val="000000" w:themeColor="text1"/>
          <w:spacing w:val="-20"/>
          <w:sz w:val="28"/>
          <w:u w:val="single"/>
        </w:rPr>
        <w:t xml:space="preserve"> </w:t>
      </w:r>
      <w:r w:rsidR="00AB5019" w:rsidRPr="00A603F0">
        <w:rPr>
          <w:rFonts w:ascii="仿宋_GB2312" w:eastAsia="仿宋_GB2312" w:hint="eastAsia"/>
          <w:color w:val="000000" w:themeColor="text1"/>
          <w:spacing w:val="-20"/>
          <w:sz w:val="28"/>
          <w:u w:val="single"/>
        </w:rPr>
        <w:t xml:space="preserve"> </w:t>
      </w:r>
    </w:p>
    <w:p w14:paraId="050DC0B5" w14:textId="28763477" w:rsidR="00940271" w:rsidRPr="00A603F0" w:rsidRDefault="00940271" w:rsidP="00DA3020">
      <w:pPr>
        <w:snapToGrid w:val="0"/>
        <w:spacing w:beforeLines="50" w:before="156" w:line="400" w:lineRule="exact"/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</w:pP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申报人姓名：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  <w:t xml:space="preserve">      </w:t>
      </w:r>
      <w:r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</w:t>
      </w:r>
      <w:r w:rsidR="00A603F0"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 </w:t>
      </w:r>
      <w:r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</w:t>
      </w:r>
      <w:r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 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联系电话：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  <w:t xml:space="preserve"> </w:t>
      </w:r>
      <w:r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 </w:t>
      </w:r>
      <w:r w:rsidRPr="00A603F0">
        <w:rPr>
          <w:rFonts w:ascii="仿宋_GB2312" w:eastAsia="仿宋_GB2312"/>
          <w:color w:val="000000" w:themeColor="text1"/>
          <w:sz w:val="28"/>
          <w:szCs w:val="22"/>
          <w:u w:val="single"/>
        </w:rPr>
        <w:t xml:space="preserve">       </w:t>
      </w:r>
    </w:p>
    <w:p w14:paraId="7BA6A5F5" w14:textId="20AB763A" w:rsidR="00940271" w:rsidRPr="00A603F0" w:rsidRDefault="00940271" w:rsidP="00DA3020">
      <w:pPr>
        <w:snapToGrid w:val="0"/>
        <w:spacing w:line="400" w:lineRule="exact"/>
        <w:rPr>
          <w:rFonts w:ascii="仿宋_GB2312" w:eastAsia="仿宋_GB2312" w:hint="eastAsia"/>
          <w:color w:val="000000" w:themeColor="text1"/>
          <w:sz w:val="28"/>
          <w:szCs w:val="22"/>
          <w:u w:val="single"/>
        </w:rPr>
      </w:pPr>
      <w:r w:rsidRPr="00A603F0">
        <w:rPr>
          <w:rFonts w:ascii="仿宋_GB2312" w:eastAsia="仿宋_GB2312" w:hint="eastAsia"/>
          <w:color w:val="000000" w:themeColor="text1"/>
          <w:sz w:val="28"/>
        </w:rPr>
        <w:t>申报级别：</w:t>
      </w:r>
      <w:bookmarkStart w:id="1" w:name="_Hlk177041470"/>
      <w:r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</w:t>
      </w:r>
      <w:bookmarkEnd w:id="1"/>
      <w:r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</w:t>
      </w:r>
      <w:r w:rsidR="00AB5019"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</w:t>
      </w:r>
      <w:r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</w:t>
      </w:r>
      <w:bookmarkStart w:id="2" w:name="_Hlk176503680"/>
      <w:r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高级□ </w:t>
      </w:r>
      <w:bookmarkEnd w:id="2"/>
      <w:r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 </w:t>
      </w:r>
      <w:bookmarkStart w:id="3" w:name="_Hlk176503918"/>
      <w:bookmarkStart w:id="4" w:name="_Hlk176504373"/>
      <w:r w:rsidR="00AB5019"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>正高级</w:t>
      </w:r>
      <w:bookmarkStart w:id="5" w:name="_Hlk176504391"/>
      <w:r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>□</w:t>
      </w:r>
      <w:bookmarkEnd w:id="3"/>
      <w:bookmarkEnd w:id="4"/>
      <w:bookmarkEnd w:id="5"/>
    </w:p>
    <w:p w14:paraId="4339AFC6" w14:textId="6772CE90" w:rsidR="00940271" w:rsidRPr="00A603F0" w:rsidRDefault="00940271" w:rsidP="00DA3020">
      <w:pPr>
        <w:snapToGrid w:val="0"/>
        <w:spacing w:line="400" w:lineRule="exact"/>
        <w:rPr>
          <w:rFonts w:ascii="仿宋_GB2312" w:eastAsia="仿宋_GB2312" w:hint="eastAsia"/>
          <w:color w:val="000000" w:themeColor="text1"/>
          <w:sz w:val="32"/>
          <w:szCs w:val="22"/>
        </w:rPr>
      </w:pPr>
      <w:bookmarkStart w:id="6" w:name="_Hlk176340004"/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申报专业：</w:t>
      </w:r>
      <w:bookmarkEnd w:id="6"/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农业信息技术□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农业机械化□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机械□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仪表□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电气□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</w:t>
      </w:r>
      <w:r w:rsidR="00DA3020">
        <w:rPr>
          <w:rFonts w:ascii="仿宋_GB2312" w:eastAsia="仿宋_GB2312" w:hint="eastAsia"/>
          <w:color w:val="000000" w:themeColor="text1"/>
          <w:sz w:val="28"/>
          <w:szCs w:val="22"/>
        </w:rPr>
        <w:t xml:space="preserve">    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农业环境工程□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设施农业□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水产养殖□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食品及水产品加工与制冷□</w:t>
      </w:r>
      <w:r w:rsidR="00DA3020">
        <w:rPr>
          <w:rFonts w:ascii="仿宋_GB2312" w:eastAsia="仿宋_GB2312" w:hint="eastAsia"/>
          <w:color w:val="000000" w:themeColor="text1"/>
          <w:sz w:val="28"/>
          <w:szCs w:val="22"/>
        </w:rPr>
        <w:t xml:space="preserve">  </w:t>
      </w:r>
      <w:r w:rsidR="005E49D1" w:rsidRPr="00A603F0">
        <w:rPr>
          <w:rFonts w:ascii="仿宋_GB2312" w:eastAsia="仿宋_GB2312" w:hint="eastAsia"/>
          <w:color w:val="000000" w:themeColor="text1"/>
          <w:sz w:val="28"/>
          <w:szCs w:val="22"/>
        </w:rPr>
        <w:t>渔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船修造与检验□</w:t>
      </w:r>
      <w:r w:rsidR="000764EC" w:rsidRPr="00A603F0">
        <w:rPr>
          <w:rFonts w:ascii="仿宋_GB2312" w:eastAsia="仿宋_GB2312"/>
          <w:color w:val="000000" w:themeColor="text1"/>
          <w:sz w:val="28"/>
          <w:szCs w:val="22"/>
        </w:rPr>
        <w:t xml:space="preserve">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海洋渔业与工程管理□</w:t>
      </w:r>
    </w:p>
    <w:p w14:paraId="17191DDE" w14:textId="1DB86A8C" w:rsidR="00940271" w:rsidRPr="00A603F0" w:rsidRDefault="00940271" w:rsidP="00DA3020">
      <w:pPr>
        <w:snapToGrid w:val="0"/>
        <w:spacing w:afterLines="50" w:after="156" w:line="400" w:lineRule="exact"/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</w:pP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申报类别</w:t>
      </w:r>
      <w:bookmarkStart w:id="7" w:name="_Hlk176340048"/>
      <w:r w:rsidR="00B0448D" w:rsidRPr="00A603F0">
        <w:rPr>
          <w:rFonts w:ascii="仿宋_GB2312" w:eastAsia="仿宋_GB2312" w:hint="eastAsia"/>
          <w:color w:val="000000" w:themeColor="text1"/>
          <w:sz w:val="28"/>
          <w:szCs w:val="22"/>
        </w:rPr>
        <w:t>：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合格□</w:t>
      </w:r>
      <w:r w:rsidR="000764EC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 </w:t>
      </w:r>
      <w:r w:rsidR="000764EC"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  </w:t>
      </w:r>
      <w:r w:rsidRPr="00A603F0">
        <w:rPr>
          <w:rFonts w:ascii="仿宋_GB2312" w:eastAsia="仿宋_GB2312" w:hint="eastAsia"/>
          <w:color w:val="000000" w:themeColor="text1"/>
          <w:sz w:val="28"/>
          <w:szCs w:val="22"/>
        </w:rPr>
        <w:t>破</w:t>
      </w:r>
      <w:r w:rsidRPr="00A603F0"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  <w:t>格□</w:t>
      </w:r>
      <w:r w:rsidR="000764EC" w:rsidRPr="00A603F0">
        <w:rPr>
          <w:rFonts w:ascii="仿宋_GB2312" w:eastAsia="仿宋_GB2312" w:hint="eastAsia"/>
          <w:color w:val="000000" w:themeColor="text1"/>
          <w:spacing w:val="-20"/>
          <w:sz w:val="28"/>
        </w:rPr>
        <w:t xml:space="preserve">  </w:t>
      </w:r>
      <w:r w:rsidR="000764EC" w:rsidRPr="00A603F0">
        <w:rPr>
          <w:rFonts w:ascii="仿宋_GB2312" w:eastAsia="仿宋_GB2312"/>
          <w:color w:val="000000" w:themeColor="text1"/>
          <w:spacing w:val="-20"/>
          <w:sz w:val="28"/>
        </w:rPr>
        <w:t xml:space="preserve">    </w:t>
      </w:r>
      <w:r w:rsidRPr="00A603F0">
        <w:rPr>
          <w:rFonts w:ascii="仿宋_GB2312" w:eastAsia="仿宋_GB2312" w:hint="eastAsia"/>
          <w:color w:val="000000" w:themeColor="text1"/>
          <w:spacing w:val="-20"/>
          <w:sz w:val="28"/>
          <w:szCs w:val="22"/>
        </w:rPr>
        <w:t xml:space="preserve">转评□ </w:t>
      </w:r>
      <w:bookmarkEnd w:id="7"/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382"/>
        <w:gridCol w:w="608"/>
        <w:gridCol w:w="3424"/>
      </w:tblGrid>
      <w:tr w:rsidR="00B0448D" w14:paraId="43D85519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672" w14:textId="77777777" w:rsidR="00940271" w:rsidRDefault="00940271" w:rsidP="000764EC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Cs w:val="22"/>
              </w:rPr>
              <w:t>序号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911E" w14:textId="77777777" w:rsidR="00940271" w:rsidRDefault="00940271" w:rsidP="000764EC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报送材料名称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D3C" w14:textId="77777777" w:rsidR="00940271" w:rsidRDefault="00940271" w:rsidP="000764EC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份数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FF9F" w14:textId="77777777" w:rsidR="00940271" w:rsidRDefault="00940271" w:rsidP="000764EC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Cs w:val="22"/>
              </w:rPr>
              <w:t>备  注</w:t>
            </w:r>
          </w:p>
        </w:tc>
      </w:tr>
      <w:tr w:rsidR="00B0448D" w14:paraId="7E4F108C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DDB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AC7" w14:textId="2AAD7155" w:rsidR="00940271" w:rsidRPr="00F2015F" w:rsidRDefault="00940271" w:rsidP="000764EC">
            <w:pPr>
              <w:snapToGrid w:val="0"/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int="eastAsia"/>
                <w:szCs w:val="21"/>
              </w:rPr>
              <w:t>职称评审申报表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C90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9F6" w14:textId="77777777" w:rsidR="00940271" w:rsidRDefault="00940271" w:rsidP="00DA3020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int="eastAsia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ascii="仿宋_GB2312" w:eastAsia="仿宋_GB2312" w:hint="eastAsia"/>
              </w:rPr>
              <w:t>纸双面打印，单位核实加盖骑</w:t>
            </w:r>
            <w:r>
              <w:rPr>
                <w:rFonts w:ascii="仿宋_GB2312" w:eastAsia="仿宋_GB2312" w:hint="eastAsia"/>
                <w:shd w:val="clear" w:color="auto" w:fill="FFFFFF"/>
              </w:rPr>
              <w:t>缝章、公章。转</w:t>
            </w:r>
            <w:proofErr w:type="gramStart"/>
            <w:r>
              <w:rPr>
                <w:rFonts w:ascii="仿宋_GB2312" w:eastAsia="仿宋_GB2312" w:hint="eastAsia"/>
                <w:shd w:val="clear" w:color="auto" w:fill="FFFFFF"/>
              </w:rPr>
              <w:t>评人员</w:t>
            </w:r>
            <w:proofErr w:type="gramEnd"/>
            <w:r>
              <w:rPr>
                <w:rFonts w:ascii="仿宋_GB2312" w:eastAsia="仿宋_GB2312" w:hint="eastAsia"/>
                <w:shd w:val="clear" w:color="auto" w:fill="FFFFFF"/>
              </w:rPr>
              <w:t>需另附原评审申报表</w:t>
            </w:r>
            <w:r>
              <w:rPr>
                <w:rFonts w:ascii="仿宋_GB2312" w:eastAsia="仿宋_GB2312" w:hint="eastAsia"/>
              </w:rPr>
              <w:t>原件一份。</w:t>
            </w:r>
          </w:p>
        </w:tc>
      </w:tr>
      <w:tr w:rsidR="00B0448D" w14:paraId="01B81664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D76D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124" w14:textId="77777777" w:rsidR="00940271" w:rsidRPr="00F2015F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论文著作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0C65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6485" w14:textId="77777777" w:rsidR="00940271" w:rsidRDefault="00940271" w:rsidP="00DA3020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ascii="仿宋_GB2312" w:eastAsia="仿宋_GB2312" w:hint="eastAsia"/>
              </w:rPr>
              <w:t>纸双面打印或复印，并加盖单位公章。提供</w:t>
            </w:r>
            <w:r>
              <w:rPr>
                <w:rFonts w:ascii="仿宋_GB2312" w:eastAsia="仿宋_GB2312" w:hAnsi="仿宋_GB2312" w:cs="仿宋_GB2312" w:hint="eastAsia"/>
              </w:rPr>
              <w:t>期刊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封面、目录、内容、封底的复印件，需注明主审论文。</w:t>
            </w:r>
          </w:p>
        </w:tc>
      </w:tr>
      <w:tr w:rsidR="00B0448D" w14:paraId="7B32374B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62A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6B4" w14:textId="77777777" w:rsidR="00940271" w:rsidRPr="00F2015F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身份证（正反面复印）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FC5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9143C" w14:textId="77777777" w:rsidR="00940271" w:rsidRPr="002D742A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6C5A42AC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5DBCAA82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14:paraId="29E617F7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纸质材料按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顺序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装订成册，每项复印件均需单位审核盖章。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原件审核后当即返还。</w:t>
            </w:r>
          </w:p>
        </w:tc>
      </w:tr>
      <w:tr w:rsidR="00B0448D" w14:paraId="06236AF7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CE9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046" w14:textId="77777777" w:rsidR="00B0448D" w:rsidRDefault="00940271" w:rsidP="000764EC">
            <w:pPr>
              <w:spacing w:line="240" w:lineRule="exact"/>
              <w:ind w:left="210" w:hangingChars="100" w:hanging="210"/>
              <w:jc w:val="left"/>
              <w:rPr>
                <w:rFonts w:ascii="仿宋_GB2312" w:eastAsia="仿宋_GB2312" w:hint="eastAsia"/>
                <w:szCs w:val="21"/>
              </w:rPr>
            </w:pPr>
            <w:r w:rsidRPr="00F2015F">
              <w:rPr>
                <w:rFonts w:ascii="仿宋_GB2312" w:eastAsia="仿宋_GB2312" w:hint="eastAsia"/>
                <w:szCs w:val="21"/>
              </w:rPr>
              <w:t xml:space="preserve">上海市居住证及社保缴费证明 </w:t>
            </w:r>
          </w:p>
          <w:p w14:paraId="6047B970" w14:textId="5BE91565" w:rsidR="00940271" w:rsidRPr="00F2015F" w:rsidRDefault="00940271" w:rsidP="000764EC">
            <w:pPr>
              <w:spacing w:line="240" w:lineRule="exact"/>
              <w:ind w:left="210" w:hangingChars="100" w:hanging="210"/>
              <w:jc w:val="left"/>
              <w:rPr>
                <w:rFonts w:ascii="仿宋_GB2312" w:eastAsia="仿宋_GB2312" w:hint="eastAsia"/>
                <w:szCs w:val="21"/>
              </w:rPr>
            </w:pPr>
            <w:r w:rsidRPr="00F2015F">
              <w:rPr>
                <w:rFonts w:ascii="仿宋_GB2312" w:eastAsia="仿宋_GB2312" w:hint="eastAsia"/>
                <w:szCs w:val="21"/>
              </w:rPr>
              <w:t>（非本市户籍人员提供）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2E0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5882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0FD7A006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366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656" w14:textId="77777777" w:rsidR="00940271" w:rsidRPr="00F2015F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学历学位证书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99E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5D49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2833FC3D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C3C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3A1" w14:textId="77777777" w:rsidR="00940271" w:rsidRPr="00F2015F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专业技术职务资格证书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EAB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BCE3E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7CB241EF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739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875" w14:textId="77777777" w:rsidR="00940271" w:rsidRPr="00A603F0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专业技术职务聘任表（书）或相关证明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900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35F8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68AB6C7E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72AC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0C46" w14:textId="5CDF1C63" w:rsidR="00940271" w:rsidRPr="00A603F0" w:rsidRDefault="007952EC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考核评价及公示情况信息表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076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B032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064A2FFB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135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326" w14:textId="77777777" w:rsidR="00940271" w:rsidRPr="00A603F0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项目、</w:t>
            </w:r>
            <w:r w:rsidRPr="00A603F0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专利</w:t>
            </w: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及相关证明材料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226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D3B2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2D4F7158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5B44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A8D" w14:textId="77777777" w:rsidR="00940271" w:rsidRPr="00A603F0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继续教育学时证明（附汇总表）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3DCF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E1F30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2A18B852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F04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E252" w14:textId="77777777" w:rsidR="00940271" w:rsidRPr="00A603F0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获奖证书等</w:t>
            </w:r>
            <w:r w:rsidRPr="00A603F0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材料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3C5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D08E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B0448D" w14:paraId="425A4E62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860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2015F">
              <w:rPr>
                <w:rFonts w:ascii="仿宋_GB2312" w:eastAsia="仿宋_GB2312" w:hAnsi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266" w14:textId="77777777" w:rsidR="00940271" w:rsidRPr="00A603F0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其它</w:t>
            </w:r>
            <w:r w:rsidRPr="00A603F0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需要提交的材料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D61" w14:textId="77777777" w:rsidR="00940271" w:rsidRPr="00F2015F" w:rsidRDefault="00940271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2015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69A2" w14:textId="77777777" w:rsidR="00940271" w:rsidRDefault="00940271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D67E4B" w14:paraId="28EEE6AD" w14:textId="77777777" w:rsidTr="00DA3020">
        <w:trPr>
          <w:trHeight w:val="56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42B" w14:textId="54F68D25" w:rsidR="00D67E4B" w:rsidRPr="00F2015F" w:rsidRDefault="00D67E4B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EA3" w14:textId="632B3D51" w:rsidR="00D67E4B" w:rsidRPr="00A603F0" w:rsidRDefault="00D67E4B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开票信息：普票□ /</w:t>
            </w:r>
            <w:r w:rsidRPr="00A603F0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A603F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专票□   个人□/单位□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4F6" w14:textId="0CDC49B6" w:rsidR="00D67E4B" w:rsidRPr="00F2015F" w:rsidRDefault="00D67E4B" w:rsidP="000764E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8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61B9" w14:textId="7A947C1E" w:rsidR="00D67E4B" w:rsidRDefault="00D67E4B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 w:rsidR="00AB5019" w14:paraId="159CF92A" w14:textId="77777777" w:rsidTr="00DA3020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3597E" w14:textId="178FF9B7" w:rsidR="00AB5019" w:rsidRPr="00AB5019" w:rsidRDefault="00AB5019" w:rsidP="000764EC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注：</w:t>
            </w:r>
            <w:r w:rsidRPr="00B0448D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请将申报材料按上述顺序装入档案袋内，并在档案袋正面粘贴用</w:t>
            </w:r>
            <w:r w:rsidRPr="00B0448D">
              <w:rPr>
                <w:rFonts w:ascii="仿宋_GB2312" w:eastAsia="仿宋_GB2312" w:hAnsi="仿宋_GB2312" w:cs="仿宋_GB2312"/>
                <w:color w:val="000000"/>
                <w:szCs w:val="21"/>
              </w:rPr>
              <w:t>A4</w:t>
            </w:r>
            <w:r w:rsidRPr="00B0448D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纸打印的本表。</w:t>
            </w:r>
          </w:p>
        </w:tc>
      </w:tr>
      <w:bookmarkEnd w:id="0"/>
    </w:tbl>
    <w:p w14:paraId="5585BE0C" w14:textId="4533336B" w:rsidR="007952EC" w:rsidRPr="00D67E4B" w:rsidRDefault="007952EC" w:rsidP="000764EC">
      <w:pPr>
        <w:spacing w:line="240" w:lineRule="exact"/>
        <w:rPr>
          <w:rFonts w:ascii="仿宋_GB2312" w:eastAsia="仿宋_GB2312" w:hAnsi="仿宋_GB2312" w:cs="仿宋_GB2312" w:hint="eastAsia"/>
          <w:color w:val="000000"/>
          <w:szCs w:val="21"/>
        </w:rPr>
      </w:pPr>
    </w:p>
    <w:sectPr w:rsidR="007952EC" w:rsidRPr="00D67E4B" w:rsidSect="000764EC">
      <w:pgSz w:w="11906" w:h="16838" w:code="9"/>
      <w:pgMar w:top="1135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EC67" w14:textId="77777777" w:rsidR="00E81015" w:rsidRDefault="00E81015" w:rsidP="005E49D1">
      <w:pPr>
        <w:rPr>
          <w:rFonts w:hint="eastAsia"/>
        </w:rPr>
      </w:pPr>
      <w:r>
        <w:separator/>
      </w:r>
    </w:p>
  </w:endnote>
  <w:endnote w:type="continuationSeparator" w:id="0">
    <w:p w14:paraId="4A7BC3B1" w14:textId="77777777" w:rsidR="00E81015" w:rsidRDefault="00E81015" w:rsidP="005E49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C771" w14:textId="77777777" w:rsidR="00E81015" w:rsidRDefault="00E81015" w:rsidP="005E49D1">
      <w:pPr>
        <w:rPr>
          <w:rFonts w:hint="eastAsia"/>
        </w:rPr>
      </w:pPr>
      <w:r>
        <w:separator/>
      </w:r>
    </w:p>
  </w:footnote>
  <w:footnote w:type="continuationSeparator" w:id="0">
    <w:p w14:paraId="5C196F66" w14:textId="77777777" w:rsidR="00E81015" w:rsidRDefault="00E81015" w:rsidP="005E49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32"/>
    <w:rsid w:val="00032D93"/>
    <w:rsid w:val="000764EC"/>
    <w:rsid w:val="001939BE"/>
    <w:rsid w:val="001D75FB"/>
    <w:rsid w:val="002D742A"/>
    <w:rsid w:val="00421E09"/>
    <w:rsid w:val="00495158"/>
    <w:rsid w:val="004B1C26"/>
    <w:rsid w:val="005E49D1"/>
    <w:rsid w:val="006073DA"/>
    <w:rsid w:val="0072687A"/>
    <w:rsid w:val="007952EC"/>
    <w:rsid w:val="00940271"/>
    <w:rsid w:val="009E7BB7"/>
    <w:rsid w:val="00A603F0"/>
    <w:rsid w:val="00A82032"/>
    <w:rsid w:val="00AB5019"/>
    <w:rsid w:val="00B0448D"/>
    <w:rsid w:val="00BA34E5"/>
    <w:rsid w:val="00D50C46"/>
    <w:rsid w:val="00D67E4B"/>
    <w:rsid w:val="00DA3020"/>
    <w:rsid w:val="00DA7EC5"/>
    <w:rsid w:val="00DC3B21"/>
    <w:rsid w:val="00E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ACC5"/>
  <w15:chartTrackingRefBased/>
  <w15:docId w15:val="{C598A0DE-5B7F-4E7D-B6AB-7C9AF27D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2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4027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1C2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1C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49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4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公子</dc:creator>
  <cp:keywords/>
  <dc:description/>
  <cp:lastModifiedBy>农发 中心2</cp:lastModifiedBy>
  <cp:revision>3</cp:revision>
  <cp:lastPrinted>2024-09-14T05:38:00Z</cp:lastPrinted>
  <dcterms:created xsi:type="dcterms:W3CDTF">2024-09-14T07:15:00Z</dcterms:created>
  <dcterms:modified xsi:type="dcterms:W3CDTF">2024-09-30T07:45:00Z</dcterms:modified>
</cp:coreProperties>
</file>