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jc w:val="center"/>
        <w:rPr>
          <w:rFonts w:ascii="黑体" w:hAnsi="黑体" w:eastAsia="黑体"/>
          <w:b/>
          <w:sz w:val="44"/>
          <w:szCs w:val="44"/>
        </w:rPr>
      </w:pPr>
      <w:bookmarkStart w:id="0" w:name="casetitle2"/>
      <w:r>
        <w:rPr>
          <w:rFonts w:ascii="黑体" w:hAnsi="黑体" w:eastAsia="黑体"/>
          <w:b/>
          <w:sz w:val="44"/>
          <w:szCs w:val="44"/>
        </w:rPr>
        <w:t>关于对上海市设施栽培蔬菜的线虫病害情况进行调查研究与预防治理的提案</w:t>
      </w:r>
      <w:bookmarkEnd w:id="0"/>
    </w:p>
    <w:p>
      <w:pPr>
        <w:spacing w:before="65"/>
        <w:jc w:val="center"/>
        <w:rPr>
          <w:rFonts w:ascii="黑体" w:hAnsi="黑体" w:eastAsia="黑体"/>
          <w:b/>
          <w:sz w:val="44"/>
          <w:szCs w:val="44"/>
        </w:rPr>
      </w:pPr>
    </w:p>
    <w:p>
      <w:pPr>
        <w:spacing w:before="65"/>
        <w:rPr>
          <w:rFonts w:ascii="黑体" w:hAnsi="黑体" w:eastAsia="黑体"/>
          <w:b/>
          <w:sz w:val="44"/>
          <w:szCs w:val="44"/>
        </w:rPr>
      </w:pPr>
    </w:p>
    <w:p>
      <w:pPr>
        <w:pStyle w:val="16"/>
        <w:rPr>
          <w:rStyle w:val="7"/>
          <w:rFonts w:ascii="Times New Roman" w:hAnsi="Times New Roman" w:eastAsia="宋体" w:cs="Times New Roman"/>
        </w:rPr>
      </w:pPr>
      <w:r>
        <w:rPr>
          <w:rStyle w:val="7"/>
          <w:rFonts w:ascii="宋体" w:hAnsi="宋体" w:eastAsia="宋体" w:cs="宋体"/>
          <w:b/>
          <w:color w:val="FF0000"/>
          <w:sz w:val="36"/>
        </w:rPr>
        <w:t>※背景情况※</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2023年6月，农业农村部发布《农业农村部关于发展现代设施农业的指导意见</w:t>
      </w:r>
      <w:bookmarkStart w:id="1" w:name="_GoBack"/>
      <w:bookmarkEnd w:id="1"/>
      <w:r>
        <w:rPr>
          <w:rStyle w:val="7"/>
          <w:rFonts w:hint="eastAsia" w:ascii="仿宋" w:hAnsi="仿宋" w:eastAsia="仿宋" w:cs="仿宋"/>
          <w:sz w:val="32"/>
          <w:szCs w:val="32"/>
        </w:rPr>
        <w:t>》，并联合国家发展改革委、财政部、自然资源部印发《全国现代设施农业建设规划（2023—2030年）》，为全面推进现代设施农业建设提供了重要指南。2020年上海市人民政府发布了《上海市推进农业高质量发展行动方案（2021-2025年）》，2022年上海市农委出台了《关于支持本市高质量农业项目建设的指导意见》，并制订了《上海市设施菜田项目建设管理细则》，重点建设高标准设施菜田集聚区。</w:t>
      </w:r>
    </w:p>
    <w:p>
      <w:pPr>
        <w:pStyle w:val="16"/>
        <w:rPr>
          <w:rStyle w:val="7"/>
          <w:rFonts w:ascii="Times New Roman" w:hAnsi="Times New Roman" w:eastAsia="宋体" w:cs="Times New Roman"/>
        </w:rPr>
      </w:pPr>
      <w:r>
        <w:rPr>
          <w:rStyle w:val="7"/>
          <w:rFonts w:ascii="宋体" w:hAnsi="宋体" w:eastAsia="宋体" w:cs="宋体"/>
          <w:b/>
          <w:color w:val="FF0000"/>
          <w:sz w:val="36"/>
        </w:rPr>
        <w:t>――――――――――――――――――――――</w:t>
      </w:r>
    </w:p>
    <w:p>
      <w:pPr>
        <w:pStyle w:val="16"/>
        <w:rPr>
          <w:rStyle w:val="7"/>
          <w:rFonts w:ascii="Times New Roman" w:hAnsi="Times New Roman" w:eastAsia="宋体" w:cs="Times New Roman"/>
        </w:rPr>
      </w:pPr>
      <w:r>
        <w:rPr>
          <w:rStyle w:val="7"/>
          <w:rFonts w:ascii="宋体" w:hAnsi="宋体" w:eastAsia="宋体" w:cs="宋体"/>
          <w:b/>
          <w:color w:val="FF0000"/>
          <w:sz w:val="36"/>
        </w:rPr>
        <w:t>※问题及分析※</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sz w:val="32"/>
          <w:szCs w:val="32"/>
        </w:rPr>
      </w:pPr>
      <w:r>
        <w:rPr>
          <w:rStyle w:val="7"/>
          <w:rFonts w:hint="eastAsia" w:ascii="楷体" w:hAnsi="楷体" w:eastAsia="楷体" w:cs="楷体"/>
          <w:b/>
          <w:bCs/>
          <w:sz w:val="32"/>
          <w:szCs w:val="32"/>
        </w:rPr>
        <w:t>1、上海缺乏针对设施栽培蔬菜线虫病害发生情况研究分析的基础数据，相关线虫病害研究工作存在空白</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上海地区的气候条件非常适宜南方根结线虫生长及发育，同时随着气候变化，夏季高温天气增多等环境条件的影响，此前主要在热带发生的象耳豆根结线虫（M.erterolobii）病害也有逐渐向我国北方扩散的趋势，但在大量关于根结线虫病害的报道和研究中，几乎没有上海市范围内的相关信息。目前上海从事相关线虫病害研究的专业团队仅见于极个别生物科技企业或研究机构，在设施栽培蔬菜产业的快速发展中，线虫病害的发生情况的基础数据搜集分析及专业防治研究几乎空白的现状需要全社会足够重视，。</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sz w:val="32"/>
          <w:szCs w:val="32"/>
        </w:rPr>
      </w:pPr>
      <w:r>
        <w:rPr>
          <w:rStyle w:val="7"/>
          <w:rFonts w:hint="eastAsia" w:ascii="楷体" w:hAnsi="楷体" w:eastAsia="楷体" w:cs="楷体"/>
          <w:b/>
          <w:bCs/>
          <w:sz w:val="32"/>
          <w:szCs w:val="32"/>
        </w:rPr>
        <w:t>2、科学防治线虫病害手段未能普及应用</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目前，根结线虫的防治措施主要依靠化学防治，但化学防治污染环境，对人畜健康有影响，许多化学农药都被禁止或限制使用，而且根结线虫对许多常用药剂已出现了抗性；线虫生防菌株的相关科研报道很多，但商业化生产、大规模推广应用的很少，主要是由于其大规模生产、运输、储存、防效不稳定等因素制约了其进一步的开发和利用。</w:t>
      </w:r>
    </w:p>
    <w:p>
      <w:pPr>
        <w:pStyle w:val="16"/>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sz w:val="32"/>
          <w:szCs w:val="32"/>
        </w:rPr>
      </w:pPr>
      <w:r>
        <w:rPr>
          <w:rStyle w:val="7"/>
          <w:rFonts w:hint="eastAsia" w:ascii="楷体" w:hAnsi="楷体" w:eastAsia="楷体" w:cs="楷体"/>
          <w:b/>
          <w:bCs/>
          <w:sz w:val="32"/>
          <w:szCs w:val="32"/>
        </w:rPr>
        <w:t>蔬菜抗病虫品种的培育存在短板</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lang w:val="en-US" w:eastAsia="zh-CN"/>
        </w:rPr>
        <w:t>番茄和黄瓜作为大宗蔬菜，受根结线虫的影响非常严重，在全世界每年造成经济损失逾千亿美元，国内的经济损失也高达数亿美元。但目前番茄仅有少数抗线虫病害品种有研究报道，黄瓜则暂无已知的抗病品种，防治过程中主要依赖化学手段。</w:t>
      </w:r>
    </w:p>
    <w:p>
      <w:pPr>
        <w:pStyle w:val="16"/>
        <w:rPr>
          <w:rStyle w:val="7"/>
          <w:rFonts w:ascii="Times New Roman" w:hAnsi="Times New Roman" w:eastAsia="宋体" w:cs="Times New Roman"/>
        </w:rPr>
      </w:pPr>
      <w:r>
        <w:rPr>
          <w:rStyle w:val="7"/>
          <w:rFonts w:ascii="宋体" w:hAnsi="宋体" w:eastAsia="宋体" w:cs="宋体"/>
          <w:b/>
          <w:color w:val="FF0000"/>
          <w:sz w:val="36"/>
        </w:rPr>
        <w:t>――――――――――――――――――――――</w:t>
      </w:r>
    </w:p>
    <w:p>
      <w:pPr>
        <w:pStyle w:val="16"/>
        <w:rPr>
          <w:rStyle w:val="7"/>
          <w:rFonts w:ascii="Times New Roman" w:hAnsi="Times New Roman" w:eastAsia="宋体" w:cs="Times New Roman"/>
        </w:rPr>
      </w:pPr>
      <w:r>
        <w:rPr>
          <w:rStyle w:val="7"/>
          <w:rFonts w:ascii="宋体" w:hAnsi="宋体" w:eastAsia="宋体" w:cs="宋体"/>
          <w:b/>
          <w:color w:val="FF0000"/>
          <w:sz w:val="36"/>
        </w:rPr>
        <w:t>※建议※</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sz w:val="32"/>
          <w:szCs w:val="32"/>
        </w:rPr>
      </w:pPr>
      <w:r>
        <w:rPr>
          <w:rStyle w:val="7"/>
          <w:rFonts w:hint="eastAsia" w:ascii="楷体" w:hAnsi="楷体" w:eastAsia="楷体" w:cs="楷体"/>
          <w:b/>
          <w:bCs/>
          <w:sz w:val="32"/>
          <w:szCs w:val="32"/>
        </w:rPr>
        <w:t>1、组织开展对上海设施菜田的线虫病害情况进行抽样调查研究和预防治理</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b w:val="0"/>
          <w:bCs w:val="0"/>
          <w:sz w:val="32"/>
          <w:szCs w:val="32"/>
        </w:rPr>
      </w:pPr>
      <w:r>
        <w:rPr>
          <w:rStyle w:val="7"/>
          <w:rFonts w:hint="eastAsia" w:ascii="仿宋" w:hAnsi="仿宋" w:eastAsia="仿宋" w:cs="仿宋"/>
          <w:b w:val="0"/>
          <w:bCs w:val="0"/>
          <w:sz w:val="32"/>
          <w:szCs w:val="32"/>
        </w:rPr>
        <w:t>选择有代表性的区域，组织开展线虫病害情况的科学抽样调查，了解掌握上海设施栽培蔬菜种植区域内的线虫病害的种类、分布和危害情况，对线虫病害影响较大及有潜在爆发风险的区域及时开展预防和治理工作。</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sz w:val="32"/>
          <w:szCs w:val="32"/>
        </w:rPr>
      </w:pPr>
      <w:r>
        <w:rPr>
          <w:rStyle w:val="7"/>
          <w:rFonts w:hint="eastAsia" w:ascii="楷体" w:hAnsi="楷体" w:eastAsia="楷体" w:cs="楷体"/>
          <w:b/>
          <w:bCs/>
          <w:sz w:val="32"/>
          <w:szCs w:val="32"/>
        </w:rPr>
        <w:t>2、加大研发投入、创新治理模式，积极展开科学防治工作</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b w:val="0"/>
          <w:bCs w:val="0"/>
          <w:sz w:val="32"/>
          <w:szCs w:val="32"/>
        </w:rPr>
      </w:pPr>
      <w:r>
        <w:rPr>
          <w:rStyle w:val="7"/>
          <w:rFonts w:hint="eastAsia" w:ascii="仿宋" w:hAnsi="仿宋" w:eastAsia="仿宋" w:cs="仿宋"/>
          <w:b w:val="0"/>
          <w:bCs w:val="0"/>
          <w:sz w:val="32"/>
          <w:szCs w:val="32"/>
        </w:rPr>
        <w:t>加大科技研发投入，开发高效低毒的药剂、研发高效稳定的根结线虫生防制剂。通过改进施药技术或研究现有杀线虫剂的增效组合及优化生防制剂的生产施用技术，将化学防治与农业防治、生物防治等结合以达到化学农药减量增效的目的。</w:t>
      </w:r>
    </w:p>
    <w:p>
      <w:pPr>
        <w:pStyle w:val="16"/>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sz w:val="32"/>
          <w:szCs w:val="32"/>
        </w:rPr>
      </w:pPr>
      <w:r>
        <w:rPr>
          <w:rStyle w:val="7"/>
          <w:rFonts w:hint="eastAsia" w:ascii="楷体" w:hAnsi="楷体" w:eastAsia="楷体" w:cs="楷体"/>
          <w:b/>
          <w:bCs/>
          <w:sz w:val="32"/>
          <w:szCs w:val="32"/>
        </w:rPr>
        <w:t>加快蔬菜抗病虫害品种的开发</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lang w:val="en-US" w:eastAsia="zh-CN"/>
        </w:rPr>
        <w:t>利用已有的分子生物学和生物信息学数据，加快对番茄、黄瓜等大宗蔬菜且根结线虫情况严重的抗病品种的培育开发，稳定大宗蔬菜的产量和质量，促进设施栽培蔬菜产业的健康发展。</w:t>
      </w:r>
    </w:p>
    <w:sectPr>
      <w:headerReference r:id="rId3" w:type="default"/>
      <w:footerReference r:id="rId4"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第</w:t>
    </w:r>
    <w:r>
      <w:rPr>
        <w:b/>
        <w:sz w:val="28"/>
        <w:szCs w:val="28"/>
      </w:rPr>
      <w:fldChar w:fldCharType="begin"/>
    </w:r>
    <w:r>
      <w:rPr>
        <w:b/>
        <w:sz w:val="28"/>
        <w:szCs w:val="28"/>
      </w:rPr>
      <w:instrText xml:space="preserve">PAGE</w:instrText>
    </w:r>
    <w:r>
      <w:rPr>
        <w:b/>
        <w:sz w:val="28"/>
        <w:szCs w:val="28"/>
      </w:rPr>
      <w:fldChar w:fldCharType="separate"/>
    </w:r>
    <w:r>
      <w:rPr>
        <w:b/>
        <w:sz w:val="28"/>
        <w:szCs w:val="28"/>
      </w:rPr>
      <w:t>1</w:t>
    </w:r>
    <w:r>
      <w:rPr>
        <w:b/>
        <w:sz w:val="28"/>
        <w:szCs w:val="28"/>
      </w:rPr>
      <w:fldChar w:fldCharType="end"/>
    </w:r>
    <w:r>
      <w:rPr>
        <w:rFonts w:hint="eastAsia"/>
        <w:b/>
        <w:sz w:val="28"/>
        <w:szCs w:val="28"/>
      </w:rPr>
      <w:t>页</w:t>
    </w:r>
    <w:r>
      <w:rPr>
        <w:sz w:val="28"/>
        <w:szCs w:val="28"/>
        <w:lang w:val="zh-CN"/>
      </w:rPr>
      <w:t xml:space="preserve"> / </w:t>
    </w:r>
    <w:r>
      <w:rPr>
        <w:rFonts w:hint="eastAsia"/>
        <w:sz w:val="28"/>
        <w:szCs w:val="28"/>
        <w:lang w:val="zh-CN"/>
      </w:rPr>
      <w:t>共</w:t>
    </w:r>
    <w:r>
      <w:rPr>
        <w:b/>
        <w:sz w:val="28"/>
        <w:szCs w:val="28"/>
      </w:rPr>
      <w:fldChar w:fldCharType="begin"/>
    </w:r>
    <w:r>
      <w:rPr>
        <w:b/>
        <w:sz w:val="28"/>
        <w:szCs w:val="28"/>
      </w:rPr>
      <w:instrText xml:space="preserve">NUMPAGES</w:instrText>
    </w:r>
    <w:r>
      <w:rPr>
        <w:b/>
        <w:sz w:val="28"/>
        <w:szCs w:val="28"/>
      </w:rPr>
      <w:fldChar w:fldCharType="separate"/>
    </w:r>
    <w:r>
      <w:rPr>
        <w:b/>
        <w:sz w:val="28"/>
        <w:szCs w:val="28"/>
      </w:rPr>
      <w:t>2</w:t>
    </w:r>
    <w:r>
      <w:rPr>
        <w:b/>
        <w:sz w:val="28"/>
        <w:szCs w:val="28"/>
      </w:rPr>
      <w:fldChar w:fldCharType="end"/>
    </w:r>
    <w:r>
      <w:rPr>
        <w:rFonts w:hint="eastAsia"/>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00000002"/>
    <w:multiLevelType w:val="singleLevel"/>
    <w:tmpl w:val="0000000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NmU3ODBhNjNmMzM1ZWY3YmI4MzliOTY3NGMxNzMifQ=="/>
  </w:docVars>
  <w:rsids>
    <w:rsidRoot w:val="00000000"/>
    <w:rsid w:val="0AA344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pPr>
    <w:rPr>
      <w:rFonts w:cs="Times New Roman"/>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paragraph" w:customStyle="1" w:styleId="9">
    <w:name w:val="z-窗体顶端1"/>
    <w:basedOn w:val="1"/>
    <w:next w:val="1"/>
    <w:link w:val="10"/>
    <w:semiHidden/>
    <w:unhideWhenUsed/>
    <w:qFormat/>
    <w:uiPriority w:val="99"/>
    <w:pPr>
      <w:pBdr>
        <w:bottom w:val="single" w:color="auto" w:sz="6" w:space="1"/>
      </w:pBdr>
      <w:jc w:val="center"/>
    </w:pPr>
    <w:rPr>
      <w:rFonts w:ascii="Arial" w:hAnsi="Arial" w:cs="Times New Roman"/>
      <w:vanish/>
      <w:sz w:val="16"/>
      <w:szCs w:val="16"/>
    </w:rPr>
  </w:style>
  <w:style w:type="character" w:customStyle="1" w:styleId="10">
    <w:name w:val="z-窗体顶端 字符"/>
    <w:link w:val="9"/>
    <w:semiHidden/>
    <w:qFormat/>
    <w:uiPriority w:val="99"/>
    <w:rPr>
      <w:rFonts w:ascii="Arial" w:hAnsi="Arial" w:eastAsia="宋体" w:cs="Arial"/>
      <w:vanish/>
      <w:kern w:val="0"/>
      <w:sz w:val="16"/>
      <w:szCs w:val="16"/>
    </w:rPr>
  </w:style>
  <w:style w:type="paragraph" w:customStyle="1" w:styleId="11">
    <w:name w:val="z-窗体底端1"/>
    <w:basedOn w:val="1"/>
    <w:next w:val="1"/>
    <w:link w:val="12"/>
    <w:semiHidden/>
    <w:unhideWhenUsed/>
    <w:qFormat/>
    <w:uiPriority w:val="99"/>
    <w:pPr>
      <w:pBdr>
        <w:top w:val="single" w:color="auto" w:sz="6" w:space="1"/>
      </w:pBdr>
      <w:jc w:val="center"/>
    </w:pPr>
    <w:rPr>
      <w:rFonts w:ascii="Arial" w:hAnsi="Arial" w:cs="Times New Roman"/>
      <w:vanish/>
      <w:sz w:val="16"/>
      <w:szCs w:val="16"/>
    </w:rPr>
  </w:style>
  <w:style w:type="character" w:customStyle="1" w:styleId="12">
    <w:name w:val="z-窗体底端 字符"/>
    <w:link w:val="11"/>
    <w:semiHidden/>
    <w:qFormat/>
    <w:uiPriority w:val="99"/>
    <w:rPr>
      <w:rFonts w:ascii="Arial" w:hAnsi="Arial" w:eastAsia="宋体" w:cs="Arial"/>
      <w:vanish/>
      <w:kern w:val="0"/>
      <w:sz w:val="16"/>
      <w:szCs w:val="16"/>
    </w:rPr>
  </w:style>
  <w:style w:type="character" w:customStyle="1" w:styleId="13">
    <w:name w:val="页眉 字符"/>
    <w:link w:val="3"/>
    <w:qFormat/>
    <w:uiPriority w:val="99"/>
    <w:rPr>
      <w:rFonts w:ascii="宋体" w:hAnsi="宋体" w:cs="宋体"/>
      <w:sz w:val="18"/>
      <w:szCs w:val="18"/>
    </w:rPr>
  </w:style>
  <w:style w:type="character" w:customStyle="1" w:styleId="14">
    <w:name w:val="页脚 字符"/>
    <w:link w:val="2"/>
    <w:qFormat/>
    <w:uiPriority w:val="99"/>
    <w:rPr>
      <w:rFonts w:ascii="宋体" w:hAnsi="宋体" w:cs="宋体"/>
      <w:sz w:val="18"/>
      <w:szCs w:val="18"/>
    </w:rPr>
  </w:style>
  <w:style w:type="paragraph" w:customStyle="1" w:styleId="15">
    <w:name w:val="Normal_0"/>
    <w:qFormat/>
    <w:uiPriority w:val="0"/>
    <w:pPr>
      <w:widowControl w:val="0"/>
      <w:jc w:val="both"/>
    </w:pPr>
    <w:rPr>
      <w:rFonts w:asciiTheme="minorHAnsi" w:hAnsiTheme="minorHAnsi" w:eastAsiaTheme="minorEastAsia" w:cstheme="minorBidi"/>
      <w:sz w:val="21"/>
      <w:szCs w:val="22"/>
      <w:lang w:val="en-US" w:eastAsia="zh-CN" w:bidi="ar-SA"/>
    </w:rPr>
  </w:style>
  <w:style w:type="paragraph" w:customStyle="1" w:styleId="16">
    <w:name w:val="Normal_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1444</Words>
  <Characters>1554</Characters>
  <Lines>3</Lines>
  <Paragraphs>1</Paragraphs>
  <TotalTime>58</TotalTime>
  <ScaleCrop>false</ScaleCrop>
  <LinksUpToDate>false</LinksUpToDate>
  <CharactersWithSpaces>1623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2021-04-01T05:38:00Z</dcterms:created>
  <dc:creator>2</dc:creator>
  <cp:lastModifiedBy>严茂森</cp:lastModifiedBy>
  <cp:lastPrinted>2023-12-26T01:02:00Z</cp:lastPrinted>
  <dcterms:modified xsi:type="dcterms:W3CDTF">2024-06-05T08:48:41Z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E3D15859C45D435E8C9E9BBA1930C628</vt:lpwstr>
  </property>
  <property fmtid="{D5CDD505-2E9C-101B-9397-08002B2CF9AE}" pid="3" name="KSOProductBuildVer">
    <vt:lpwstr>2052-12.1.0.16929</vt:lpwstr>
  </property>
</Properties>
</file>