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/>
          <w:sz w:val="30"/>
          <w:szCs w:val="30"/>
        </w:rPr>
      </w:pPr>
    </w:p>
    <w:p>
      <w:pPr>
        <w:snapToGrid w:val="0"/>
        <w:spacing w:line="360" w:lineRule="auto"/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20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21</w:t>
      </w:r>
      <w:r>
        <w:rPr>
          <w:rFonts w:hint="eastAsia" w:ascii="黑体" w:eastAsia="黑体"/>
          <w:b/>
          <w:sz w:val="36"/>
          <w:szCs w:val="36"/>
        </w:rPr>
        <w:t>年度上海市</w:t>
      </w:r>
      <w:r>
        <w:rPr>
          <w:rFonts w:hint="eastAsia" w:ascii="黑体" w:eastAsia="黑体"/>
          <w:b/>
          <w:sz w:val="36"/>
          <w:szCs w:val="36"/>
          <w:lang w:eastAsia="zh-CN"/>
        </w:rPr>
        <w:t>农业农村委员会</w:t>
      </w:r>
      <w:r>
        <w:rPr>
          <w:rFonts w:hint="eastAsia" w:ascii="黑体" w:eastAsia="黑体"/>
          <w:b/>
          <w:sz w:val="36"/>
          <w:szCs w:val="36"/>
        </w:rPr>
        <w:t>“三农”决策咨询</w:t>
      </w:r>
    </w:p>
    <w:p>
      <w:pPr>
        <w:snapToGrid w:val="0"/>
        <w:spacing w:line="360" w:lineRule="auto"/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专项研究课题社会公开招标课题指南</w:t>
      </w:r>
    </w:p>
    <w:p>
      <w:pPr>
        <w:snapToGrid w:val="0"/>
        <w:spacing w:line="360" w:lineRule="auto"/>
        <w:rPr>
          <w:rFonts w:hint="eastAsia"/>
          <w:sz w:val="30"/>
          <w:szCs w:val="30"/>
        </w:rPr>
      </w:pPr>
    </w:p>
    <w:p>
      <w:pPr>
        <w:snapToGrid w:val="0"/>
        <w:spacing w:line="360" w:lineRule="auto"/>
        <w:ind w:firstLine="600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 xml:space="preserve">1. </w:t>
      </w:r>
      <w:r>
        <w:rPr>
          <w:rFonts w:hint="eastAsia" w:ascii="仿宋_GB2312" w:eastAsia="仿宋_GB2312"/>
          <w:sz w:val="30"/>
          <w:szCs w:val="30"/>
          <w:lang w:eastAsia="zh-CN"/>
        </w:rPr>
        <w:t>上海实施乡村振兴战略立法调研</w:t>
      </w:r>
    </w:p>
    <w:p>
      <w:pPr>
        <w:snapToGrid w:val="0"/>
        <w:spacing w:line="360" w:lineRule="auto"/>
        <w:ind w:firstLine="600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研究目的和要求：本课题要求围绕贯彻落实《 </w:t>
      </w:r>
      <w:r>
        <w:rPr>
          <w:rFonts w:hint="default" w:ascii="仿宋_GB2312" w:eastAsia="仿宋_GB2312"/>
          <w:sz w:val="30"/>
          <w:szCs w:val="30"/>
          <w:lang w:eastAsia="zh-CN"/>
        </w:rPr>
        <w:t>中华人民共和国乡村振兴促进法</w:t>
      </w:r>
      <w:r>
        <w:rPr>
          <w:rFonts w:hint="eastAsia" w:ascii="仿宋_GB2312" w:eastAsia="仿宋_GB2312"/>
          <w:sz w:val="30"/>
          <w:szCs w:val="30"/>
          <w:lang w:eastAsia="zh-CN"/>
        </w:rPr>
        <w:t>》，总结近年来本市推进乡村振兴工作中形成的好做法和好经验，提炼形成具有上海特色、有针对性和可操作性的地方性法规。课题要求提出立法的必要性、可行性以及主要框架体系核心内容和地方性法规草案。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</w:p>
    <w:p>
      <w:pPr>
        <w:snapToGrid w:val="0"/>
        <w:spacing w:line="360" w:lineRule="auto"/>
        <w:ind w:firstLine="600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2. </w:t>
      </w:r>
      <w:r>
        <w:rPr>
          <w:rFonts w:hint="eastAsia" w:ascii="仿宋_GB2312" w:eastAsia="仿宋_GB2312"/>
          <w:sz w:val="30"/>
          <w:szCs w:val="30"/>
          <w:lang w:eastAsia="zh-CN"/>
        </w:rPr>
        <w:t>上海破解城镇化“最后一公里”瓶颈问题研究</w:t>
      </w:r>
    </w:p>
    <w:p>
      <w:pPr>
        <w:numPr>
          <w:ilvl w:val="0"/>
          <w:numId w:val="0"/>
        </w:numPr>
        <w:snapToGrid w:val="0"/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研究目的和要求：本课题要求进一步梳理上海推进城乡融合发展的现状，分析存在的瓶颈问题，提出下阶段上海破解城镇化“最后一公里”的对策措施。课题内容要求有针对性和可操作性，力求能解决实际问题。</w:t>
      </w:r>
    </w:p>
    <w:p>
      <w:pPr>
        <w:numPr>
          <w:ilvl w:val="0"/>
          <w:numId w:val="1"/>
        </w:numPr>
        <w:snapToGrid w:val="0"/>
        <w:spacing w:line="360" w:lineRule="auto"/>
        <w:ind w:firstLine="600" w:firstLineChars="0"/>
        <w:rPr>
          <w:rFonts w:hint="eastAsia" w:ascii="仿宋_GB2312" w:eastAsia="仿宋_GB2312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  <w:lang w:eastAsia="zh-CN"/>
        </w:rPr>
        <w:t>上海农业保险创新性研究</w:t>
      </w:r>
    </w:p>
    <w:p>
      <w:pPr>
        <w:snapToGrid w:val="0"/>
        <w:spacing w:line="360" w:lineRule="auto"/>
        <w:ind w:firstLine="600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研究目的和要求：本课题围绕当前上海农业保险的现状，剖析存在的问题，提出本市农业保险创新的对策措施。课题内容要求具有针对性和可操作性。</w:t>
      </w:r>
    </w:p>
    <w:p>
      <w:pPr>
        <w:snapToGrid w:val="0"/>
        <w:spacing w:line="360" w:lineRule="auto"/>
        <w:ind w:firstLine="600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承接课题一个月后（6月中旬），完成课题思路框架研究，提交基本思路和主要观点。</w:t>
      </w:r>
    </w:p>
    <w:p>
      <w:pPr>
        <w:snapToGrid w:val="0"/>
        <w:spacing w:line="360" w:lineRule="auto"/>
        <w:ind w:firstLine="600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承接课题两个半月后（8月上旬），提交课题研究中间成果报告或专题报告。</w:t>
      </w:r>
    </w:p>
    <w:p>
      <w:pPr>
        <w:snapToGrid w:val="0"/>
        <w:spacing w:line="360" w:lineRule="auto"/>
        <w:ind w:firstLine="600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承接课题四个月后（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10</w:t>
      </w:r>
      <w:r>
        <w:rPr>
          <w:rFonts w:hint="eastAsia" w:ascii="仿宋_GB2312" w:eastAsia="仿宋_GB2312"/>
          <w:sz w:val="30"/>
          <w:szCs w:val="30"/>
          <w:lang w:eastAsia="zh-CN"/>
        </w:rPr>
        <w:t>月下旬），完成研究任务，提交课题研究总报告（20000字左右）及摘要（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</w:t>
      </w:r>
      <w:r>
        <w:rPr>
          <w:rFonts w:hint="eastAsia" w:ascii="仿宋_GB2312" w:eastAsia="仿宋_GB2312"/>
          <w:sz w:val="30"/>
          <w:szCs w:val="30"/>
          <w:lang w:eastAsia="zh-CN"/>
        </w:rPr>
        <w:t>00字左右），书面材料各一式十份，同时提交相应的计算机文档文件（Microsoft Word格式）。</w:t>
      </w:r>
    </w:p>
    <w:p/>
    <w:sectPr>
      <w:footerReference r:id="rId3" w:type="default"/>
      <w:footerReference r:id="rId4" w:type="even"/>
      <w:pgSz w:w="11906" w:h="16838"/>
      <w:pgMar w:top="1814" w:right="1588" w:bottom="181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3BF34"/>
    <w:multiLevelType w:val="singleLevel"/>
    <w:tmpl w:val="6093BF34"/>
    <w:lvl w:ilvl="0" w:tentative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A26D2"/>
    <w:rsid w:val="006F0D60"/>
    <w:rsid w:val="00E51AD6"/>
    <w:rsid w:val="01DF5D33"/>
    <w:rsid w:val="0DE14E90"/>
    <w:rsid w:val="102E554C"/>
    <w:rsid w:val="27AA26D2"/>
    <w:rsid w:val="3E3C54CF"/>
    <w:rsid w:val="6F37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  <w:style w:type="character" w:styleId="5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上海市农业委员会政策法规处</Company>
  <Pages>1</Pages>
  <Words>0</Words>
  <Characters>0</Characters>
  <Lines>0</Lines>
  <Paragraphs>0</Paragraphs>
  <TotalTime>1019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2021-05-06T05:22:00Z</dcterms:created>
  <dc:creator>楼建丽</dc:creator>
  <cp:lastModifiedBy>楼建丽</cp:lastModifiedBy>
  <cp:lastPrinted>2021-05-06T06:04:00Z</cp:lastPrinted>
  <dcterms:modified xsi:type="dcterms:W3CDTF">2021-05-07T01:15:55Z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