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31" w:rsidRDefault="004E3F31" w:rsidP="004E3F31">
      <w:pPr>
        <w:widowControl/>
        <w:jc w:val="left"/>
        <w:rPr>
          <w:rFonts w:ascii="仿宋_GB2312" w:eastAsia="仿宋_GB2312" w:hAnsi="宋体" w:cs="仿宋_GB2312"/>
          <w:sz w:val="32"/>
          <w:szCs w:val="32"/>
        </w:rPr>
      </w:pPr>
      <w:r>
        <w:rPr>
          <w:rFonts w:ascii="仿宋_GB2312" w:eastAsia="仿宋_GB2312" w:hAnsi="宋体" w:cs="仿宋_GB2312" w:hint="eastAsia"/>
          <w:sz w:val="32"/>
          <w:szCs w:val="32"/>
        </w:rPr>
        <w:t>附件1</w:t>
      </w:r>
    </w:p>
    <w:p w:rsidR="004E3F31" w:rsidRDefault="004E3F31" w:rsidP="004E3F31">
      <w:pPr>
        <w:adjustRightInd w:val="0"/>
        <w:snapToGrid w:val="0"/>
        <w:spacing w:line="360" w:lineRule="auto"/>
        <w:jc w:val="center"/>
        <w:rPr>
          <w:rFonts w:ascii="宋体" w:hint="eastAsia"/>
          <w:b/>
          <w:bCs/>
          <w:color w:val="000000"/>
          <w:sz w:val="36"/>
          <w:szCs w:val="36"/>
        </w:rPr>
      </w:pPr>
      <w:r>
        <w:rPr>
          <w:rFonts w:ascii="宋体" w:hAnsi="宋体" w:cs="宋体" w:hint="eastAsia"/>
          <w:b/>
          <w:bCs/>
          <w:color w:val="000000"/>
          <w:sz w:val="36"/>
          <w:szCs w:val="36"/>
        </w:rPr>
        <w:t>畜禽主要疫病监测计划</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一、非洲猪瘟监测计划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加强非洲猪瘟监测预警，及时发现非洲猪瘟感染和疑似疫情，增强防控工作的主动性，为科学</w:t>
      </w:r>
      <w:proofErr w:type="gramStart"/>
      <w:r>
        <w:rPr>
          <w:rFonts w:ascii="仿宋_GB2312" w:eastAsia="仿宋_GB2312" w:cs="仿宋_GB2312" w:hint="eastAsia"/>
          <w:color w:val="000000"/>
          <w:sz w:val="32"/>
          <w:szCs w:val="32"/>
        </w:rPr>
        <w:t>研</w:t>
      </w:r>
      <w:proofErr w:type="gramEnd"/>
      <w:r>
        <w:rPr>
          <w:rFonts w:ascii="仿宋_GB2312" w:eastAsia="仿宋_GB2312" w:cs="仿宋_GB2312" w:hint="eastAsia"/>
          <w:color w:val="000000"/>
          <w:sz w:val="32"/>
          <w:szCs w:val="32"/>
        </w:rPr>
        <w:t>判疫情形势和防范疫情传入提供技术支持，切实保障生猪养殖业健康发展。</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猪。重点是死亡猪、发病猪，以及与确诊疫情或监测阳性场点有明确流行病学关联的猪群。</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（三）监测范围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本市所有生猪养殖场、生猪屠宰企业、动物无害化处理中心等。其中，重点监测以下场点：</w:t>
      </w:r>
    </w:p>
    <w:p w:rsidR="004E3F31" w:rsidRDefault="004E3F31" w:rsidP="004E3F31">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1.与确诊疫情或监测阳性场点有明确流行病学关联的养殖场。</w:t>
      </w:r>
    </w:p>
    <w:p w:rsidR="004E3F31" w:rsidRDefault="004E3F31" w:rsidP="004E3F31">
      <w:pPr>
        <w:adjustRightInd w:val="0"/>
        <w:snapToGrid w:val="0"/>
        <w:spacing w:line="360" w:lineRule="auto"/>
        <w:ind w:firstLineChars="200" w:firstLine="640"/>
        <w:rPr>
          <w:rFonts w:ascii="仿宋_GB2312" w:eastAsia="仿宋_GB2312" w:hAnsi="宋体" w:hint="eastAsia"/>
          <w:sz w:val="32"/>
          <w:szCs w:val="32"/>
        </w:rPr>
      </w:pPr>
      <w:r>
        <w:rPr>
          <w:rFonts w:ascii="仿宋_GB2312" w:eastAsia="仿宋_GB2312" w:hAnsi="宋体" w:cs="仿宋_GB2312" w:hint="eastAsia"/>
          <w:sz w:val="32"/>
          <w:szCs w:val="32"/>
        </w:rPr>
        <w:t>2.近期出现生猪不明原因发病和异常死亡的养殖场。生猪出现发烧、扎堆、咳喘、呼吸困难、腹泻、关节肿胀、皮肤溃疡、耳朵发</w:t>
      </w:r>
      <w:r>
        <w:rPr>
          <w:rFonts w:ascii="仿宋_GB2312" w:eastAsia="仿宋_GB2312" w:hAnsi="仿宋_GB2312" w:cs="仿宋_GB2312" w:hint="eastAsia"/>
          <w:sz w:val="32"/>
          <w:szCs w:val="32"/>
        </w:rPr>
        <w:t>绀</w:t>
      </w:r>
      <w:r>
        <w:rPr>
          <w:rFonts w:ascii="仿宋_GB2312" w:eastAsia="仿宋_GB2312" w:hAnsi="宋体" w:cs="仿宋_GB2312" w:hint="eastAsia"/>
          <w:sz w:val="32"/>
          <w:szCs w:val="32"/>
        </w:rPr>
        <w:t>等症状；各个年龄段的猪都有死亡，特别是成年猪发病死亡、经抗生素治疗无效的养殖场。</w:t>
      </w:r>
    </w:p>
    <w:p w:rsidR="004E3F31" w:rsidRDefault="004E3F31" w:rsidP="004E3F31">
      <w:pPr>
        <w:adjustRightInd w:val="0"/>
        <w:snapToGrid w:val="0"/>
        <w:spacing w:line="360" w:lineRule="auto"/>
        <w:ind w:firstLineChars="150" w:firstLine="482"/>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lastRenderedPageBreak/>
        <w:t>1. 集中监测。每季度开展一次集中监测。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 常规监测。全年做好辖区相关场点的监测工作。</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（五）监测方法</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 被动监测。接到疑似疫情报告后，市、</w:t>
      </w:r>
      <w:proofErr w:type="gramStart"/>
      <w:r>
        <w:rPr>
          <w:rFonts w:ascii="仿宋_GB2312" w:eastAsia="仿宋_GB2312" w:cs="仿宋_GB2312" w:hint="eastAsia"/>
          <w:color w:val="000000"/>
          <w:sz w:val="32"/>
          <w:szCs w:val="32"/>
        </w:rPr>
        <w:t>区动物</w:t>
      </w:r>
      <w:proofErr w:type="gramEnd"/>
      <w:r>
        <w:rPr>
          <w:rFonts w:ascii="仿宋_GB2312" w:eastAsia="仿宋_GB2312" w:cs="仿宋_GB2312" w:hint="eastAsia"/>
          <w:color w:val="000000"/>
          <w:sz w:val="32"/>
          <w:szCs w:val="32"/>
        </w:rPr>
        <w:t>疫病预防控制中心及时采样送检，规范处置，按规定报告。</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 主动监测。根据国家相关要求和本市监测计划的时间安排，做好辖区猪群的临床巡查和样品检测工作，临床巡查发现疑似非洲猪瘟病猪应立即按规定处置、送检和报告。</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（六）监测分工和数量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市动物疫病预防控制中心每季度负责开展一次原种猪场、屠宰企业、无害化处理中心的样品采集和检测，并负责疑似阳性样品的确诊。</w:t>
      </w:r>
      <w:r>
        <w:rPr>
          <w:rFonts w:ascii="仿宋_GB2312" w:eastAsia="仿宋_GB2312" w:hAnsi="仿宋_GB2312" w:cs="仿宋_GB2312" w:hint="eastAsia"/>
          <w:color w:val="000000"/>
          <w:sz w:val="32"/>
          <w:szCs w:val="32"/>
          <w:shd w:val="clear" w:color="auto" w:fill="FFFFFF"/>
        </w:rPr>
        <w:t>每个原种猪场</w:t>
      </w:r>
      <w:r>
        <w:rPr>
          <w:rFonts w:ascii="仿宋_GB2312" w:eastAsia="仿宋_GB2312" w:cs="仿宋_GB2312" w:hint="eastAsia"/>
          <w:color w:val="000000"/>
          <w:sz w:val="32"/>
          <w:szCs w:val="32"/>
        </w:rPr>
        <w:t>采集血液样品</w:t>
      </w:r>
      <w:r>
        <w:rPr>
          <w:rFonts w:ascii="仿宋_GB2312" w:eastAsia="仿宋_GB2312" w:hAnsi="仿宋_GB2312" w:cs="仿宋_GB2312" w:hint="eastAsia"/>
          <w:color w:val="000000"/>
          <w:sz w:val="32"/>
          <w:szCs w:val="32"/>
          <w:shd w:val="clear" w:color="auto" w:fill="FFFFFF"/>
        </w:rPr>
        <w:t>不少于</w:t>
      </w:r>
      <w:r>
        <w:rPr>
          <w:rFonts w:ascii="仿宋_GB2312" w:eastAsia="仿宋_GB2312" w:cs="仿宋_GB2312" w:hint="eastAsia"/>
          <w:color w:val="000000"/>
          <w:sz w:val="32"/>
          <w:szCs w:val="32"/>
        </w:rPr>
        <w:t>30份；每个屠宰企业</w:t>
      </w:r>
      <w:r>
        <w:rPr>
          <w:rFonts w:ascii="仿宋_GB2312" w:eastAsia="仿宋_GB2312" w:hAnsi="仿宋_GB2312" w:cs="仿宋_GB2312" w:hint="eastAsia"/>
          <w:color w:val="000000"/>
          <w:sz w:val="32"/>
          <w:szCs w:val="32"/>
          <w:shd w:val="clear" w:color="auto" w:fill="FFFFFF"/>
        </w:rPr>
        <w:t>不少于当天进场批次的10%，且每次样品总数不少于10份混合血样，</w:t>
      </w:r>
      <w:r>
        <w:rPr>
          <w:rFonts w:ascii="仿宋_GB2312" w:eastAsia="仿宋_GB2312" w:cs="仿宋_GB2312" w:hint="eastAsia"/>
          <w:color w:val="000000"/>
          <w:sz w:val="32"/>
          <w:szCs w:val="32"/>
        </w:rPr>
        <w:t>5套组织（脾脏、淋巴结）样品</w:t>
      </w:r>
      <w:r>
        <w:rPr>
          <w:rFonts w:ascii="仿宋_GB2312" w:eastAsia="仿宋_GB2312" w:hAnsi="仿宋_GB2312" w:cs="仿宋_GB2312" w:hint="eastAsia"/>
          <w:color w:val="000000"/>
          <w:sz w:val="32"/>
          <w:szCs w:val="32"/>
          <w:shd w:val="clear" w:color="auto" w:fill="FFFFFF"/>
        </w:rPr>
        <w:t>；</w:t>
      </w:r>
      <w:r>
        <w:rPr>
          <w:rFonts w:ascii="仿宋_GB2312" w:eastAsia="仿宋_GB2312" w:cs="仿宋_GB2312" w:hint="eastAsia"/>
          <w:color w:val="000000"/>
          <w:sz w:val="32"/>
          <w:szCs w:val="32"/>
        </w:rPr>
        <w:t>无害化处理中心每次不少于15套组织（脾脏、淋巴结）样品。</w:t>
      </w:r>
    </w:p>
    <w:p w:rsidR="004E3F31" w:rsidRDefault="004E3F31" w:rsidP="004E3F31">
      <w:pPr>
        <w:adjustRightInd w:val="0"/>
        <w:snapToGrid w:val="0"/>
        <w:spacing w:line="360" w:lineRule="auto"/>
        <w:ind w:firstLineChars="200" w:firstLine="640"/>
        <w:rPr>
          <w:rFonts w:ascii="仿宋_GB2312" w:eastAsia="仿宋_GB2312" w:hAnsi="仿宋_GB2312" w:cs="仿宋_GB2312" w:hint="eastAsia"/>
          <w:color w:val="000000"/>
          <w:sz w:val="32"/>
          <w:szCs w:val="32"/>
          <w:shd w:val="clear" w:color="auto" w:fill="FFFFFF"/>
        </w:rPr>
      </w:pPr>
      <w:proofErr w:type="gramStart"/>
      <w:r>
        <w:rPr>
          <w:rFonts w:ascii="仿宋_GB2312" w:eastAsia="仿宋_GB2312" w:cs="仿宋_GB2312" w:hint="eastAsia"/>
          <w:color w:val="000000"/>
          <w:sz w:val="32"/>
          <w:szCs w:val="32"/>
        </w:rPr>
        <w:t>区动物</w:t>
      </w:r>
      <w:proofErr w:type="gramEnd"/>
      <w:r>
        <w:rPr>
          <w:rFonts w:ascii="仿宋_GB2312" w:eastAsia="仿宋_GB2312" w:cs="仿宋_GB2312" w:hint="eastAsia"/>
          <w:color w:val="000000"/>
          <w:sz w:val="32"/>
          <w:szCs w:val="32"/>
        </w:rPr>
        <w:t>疫病预防控制中心负责辖区规模猪场和家庭农场的样品采集和检测，并负责疑似阳性结果上报及样品送检。每季度对辖区所有规模猪场进行一次集中监测，每个</w:t>
      </w:r>
      <w:proofErr w:type="gramStart"/>
      <w:r>
        <w:rPr>
          <w:rFonts w:ascii="仿宋_GB2312" w:eastAsia="仿宋_GB2312" w:cs="仿宋_GB2312" w:hint="eastAsia"/>
          <w:color w:val="000000"/>
          <w:sz w:val="32"/>
          <w:szCs w:val="32"/>
        </w:rPr>
        <w:t>规模场</w:t>
      </w:r>
      <w:proofErr w:type="gramEnd"/>
      <w:r>
        <w:rPr>
          <w:rFonts w:ascii="仿宋_GB2312" w:eastAsia="仿宋_GB2312" w:cs="仿宋_GB2312" w:hint="eastAsia"/>
          <w:color w:val="000000"/>
          <w:sz w:val="32"/>
          <w:szCs w:val="32"/>
        </w:rPr>
        <w:t>采集血液样品不少于15份；松江区家庭农场每季度抽检20户，每户采集血液样品不少于15份。负责辖区屠宰企业的样品抽检，每</w:t>
      </w:r>
      <w:r>
        <w:rPr>
          <w:rFonts w:ascii="仿宋_GB2312" w:eastAsia="仿宋_GB2312" w:cs="仿宋_GB2312" w:hint="eastAsia"/>
          <w:color w:val="000000"/>
          <w:sz w:val="32"/>
          <w:szCs w:val="32"/>
        </w:rPr>
        <w:lastRenderedPageBreak/>
        <w:t>月开展一次，</w:t>
      </w:r>
      <w:r>
        <w:rPr>
          <w:rFonts w:ascii="仿宋_GB2312" w:eastAsia="仿宋_GB2312" w:hAnsi="仿宋_GB2312" w:cs="仿宋_GB2312" w:hint="eastAsia"/>
          <w:color w:val="000000"/>
          <w:sz w:val="32"/>
          <w:szCs w:val="32"/>
          <w:shd w:val="clear" w:color="auto" w:fill="FFFFFF"/>
        </w:rPr>
        <w:t>每次采集混合血样不少于5份；</w:t>
      </w:r>
      <w:r>
        <w:rPr>
          <w:rFonts w:ascii="仿宋_GB2312" w:eastAsia="仿宋_GB2312" w:cs="仿宋_GB2312" w:hint="eastAsia"/>
          <w:color w:val="000000"/>
          <w:sz w:val="32"/>
          <w:szCs w:val="32"/>
        </w:rPr>
        <w:t>负责辖区种猪场或规模猪场调运的检测，根据农业农村部《跨省调运乳用种用动物</w:t>
      </w:r>
      <w:r>
        <w:rPr>
          <w:rFonts w:ascii="仿宋_GB2312" w:eastAsia="仿宋_GB2312" w:hAnsi="仿宋_GB2312" w:cs="仿宋_GB2312" w:hint="eastAsia"/>
          <w:color w:val="000000"/>
          <w:sz w:val="32"/>
          <w:szCs w:val="32"/>
          <w:shd w:val="clear" w:color="auto" w:fill="FFFFFF"/>
        </w:rPr>
        <w:t>产地检疫规程》要求进行抽样检测。</w:t>
      </w:r>
    </w:p>
    <w:p w:rsidR="004E3F31" w:rsidRDefault="004E3F31" w:rsidP="004E3F31">
      <w:pPr>
        <w:adjustRightInd w:val="0"/>
        <w:snapToGrid w:val="0"/>
        <w:spacing w:line="360" w:lineRule="auto"/>
        <w:ind w:firstLineChars="200" w:firstLine="640"/>
        <w:rPr>
          <w:rFonts w:ascii="仿宋_GB2312" w:eastAsia="仿宋_GB2312" w:hAnsi="仿宋_GB2312" w:cs="仿宋_GB2312" w:hint="eastAsia"/>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屠宰企业应按照《关于印发&lt;上海市开展生猪屠宰环节非洲猪瘟检测工作实施方案&gt;的通知》（沪农委〔2019〕18号）要求进行抽样检测。并负责疑似阳性结果上报及样品送检。</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（七）检测方法</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血清学检测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竞争ELISA或间接ELISA方法。</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病原学检测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荧光PCR方法，采用经农业农村部批准或经中国动物疫病预防控制中心比对符合要求的试剂。</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（八）判定标准</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1．疑似阳性个体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proofErr w:type="gramStart"/>
      <w:r>
        <w:rPr>
          <w:rFonts w:ascii="仿宋_GB2312" w:eastAsia="仿宋_GB2312" w:hAnsi="宋体" w:cs="仿宋_GB2312" w:hint="eastAsia"/>
          <w:color w:val="000000"/>
          <w:sz w:val="32"/>
          <w:szCs w:val="32"/>
        </w:rPr>
        <w:t>区</w:t>
      </w:r>
      <w:r>
        <w:rPr>
          <w:rFonts w:ascii="仿宋_GB2312" w:eastAsia="仿宋_GB2312" w:cs="仿宋_GB2312" w:hint="eastAsia"/>
          <w:color w:val="000000"/>
          <w:sz w:val="32"/>
          <w:szCs w:val="32"/>
        </w:rPr>
        <w:t>动物</w:t>
      </w:r>
      <w:proofErr w:type="gramEnd"/>
      <w:r>
        <w:rPr>
          <w:rFonts w:ascii="仿宋_GB2312" w:eastAsia="仿宋_GB2312" w:cs="仿宋_GB2312" w:hint="eastAsia"/>
          <w:color w:val="000000"/>
          <w:sz w:val="32"/>
          <w:szCs w:val="32"/>
        </w:rPr>
        <w:t>疫病预防控制中心和屠宰企业等采用经农业农村部批准或经中国动物疫病预防控制中心比对符合要求的检测方法检测，结果为阳性。</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确诊阳性个体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疑似阳性个体经市动物疫病预防控制中心确诊，结果为阳性。</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lastRenderedPageBreak/>
        <w:t>3．阳性群体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群体内至少检出1个确诊阳性个体。</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4．临床病例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按照《非洲猪瘟疫情应急实施方案（2019年版）》确定。</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二、动物流感监测计划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掌握H5、H7等亚型流感病毒的免疫、感染及流行状况，追踪动物流感病毒变异特点与趋势。</w:t>
      </w:r>
    </w:p>
    <w:p w:rsidR="004E3F31" w:rsidRDefault="004E3F31" w:rsidP="004E3F31">
      <w:pPr>
        <w:adjustRightInd w:val="0"/>
        <w:snapToGrid w:val="0"/>
        <w:spacing w:line="360" w:lineRule="auto"/>
        <w:ind w:firstLineChars="200" w:firstLine="643"/>
        <w:rPr>
          <w:rFonts w:ascii="仿宋_GB2312" w:eastAsia="仿宋_GB2312" w:hint="eastAsia"/>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鸡、鸭、鹅和其它家禽，野生禽鸟，貂、</w:t>
      </w:r>
      <w:proofErr w:type="gramStart"/>
      <w:r>
        <w:rPr>
          <w:rFonts w:ascii="仿宋_GB2312" w:eastAsia="仿宋_GB2312" w:cs="仿宋_GB2312" w:hint="eastAsia"/>
          <w:color w:val="000000"/>
          <w:sz w:val="32"/>
          <w:szCs w:val="32"/>
        </w:rPr>
        <w:t>貉等经济</w:t>
      </w:r>
      <w:proofErr w:type="gramEnd"/>
      <w:r>
        <w:rPr>
          <w:rFonts w:ascii="仿宋_GB2312" w:eastAsia="仿宋_GB2312" w:cs="仿宋_GB2312" w:hint="eastAsia"/>
          <w:color w:val="000000"/>
          <w:sz w:val="32"/>
          <w:szCs w:val="32"/>
        </w:rPr>
        <w:t>动物，虎等人工饲养的野生动物，高风险区域内的猪，以及高风险区域环境样品。</w:t>
      </w:r>
    </w:p>
    <w:p w:rsidR="004E3F31" w:rsidRDefault="004E3F31" w:rsidP="004E3F31">
      <w:pPr>
        <w:adjustRightInd w:val="0"/>
        <w:snapToGrid w:val="0"/>
        <w:spacing w:line="360" w:lineRule="auto"/>
        <w:rPr>
          <w:rFonts w:ascii="楷体_GB2312" w:eastAsia="楷体_GB2312" w:hAnsi="黑体" w:hint="eastAsia"/>
          <w:b/>
          <w:bCs/>
          <w:color w:val="000000"/>
          <w:sz w:val="32"/>
          <w:szCs w:val="32"/>
        </w:rPr>
      </w:pPr>
      <w:r>
        <w:rPr>
          <w:rFonts w:ascii="仿宋_GB2312" w:eastAsia="仿宋_GB2312" w:cs="仿宋_GB2312" w:hint="eastAsia"/>
          <w:color w:val="000000"/>
          <w:sz w:val="32"/>
          <w:szCs w:val="32"/>
        </w:rPr>
        <w:t xml:space="preserve">    </w:t>
      </w:r>
      <w:r>
        <w:rPr>
          <w:rFonts w:ascii="楷体_GB2312" w:eastAsia="楷体_GB2312" w:hAnsi="黑体" w:cs="楷体_GB2312" w:hint="eastAsia"/>
          <w:b/>
          <w:bCs/>
          <w:color w:val="000000"/>
          <w:sz w:val="32"/>
          <w:szCs w:val="32"/>
        </w:rPr>
        <w:t>（三）监测范围</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禽类：种禽场、商品禽场、散养户、活禽批发市场、农贸市场、禽类屠宰场、候鸟主要栖息地和重点边境地区。</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哺乳动物类：经济动物饲养场、动物园，高风险区域内的养猪场（户）和生猪屠宰场。</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注：散养户以一个自然村为一个监测采样的流行病学单元。</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活</w:t>
      </w:r>
      <w:proofErr w:type="gramStart"/>
      <w:r>
        <w:rPr>
          <w:rFonts w:ascii="仿宋_GB2312" w:eastAsia="仿宋_GB2312" w:cs="仿宋_GB2312" w:hint="eastAsia"/>
          <w:color w:val="000000"/>
          <w:sz w:val="32"/>
          <w:szCs w:val="32"/>
        </w:rPr>
        <w:t>禽交易</w:t>
      </w:r>
      <w:proofErr w:type="gramEnd"/>
      <w:r>
        <w:rPr>
          <w:rFonts w:ascii="仿宋_GB2312" w:eastAsia="仿宋_GB2312" w:cs="仿宋_GB2312" w:hint="eastAsia"/>
          <w:color w:val="000000"/>
          <w:sz w:val="32"/>
          <w:szCs w:val="32"/>
        </w:rPr>
        <w:t>开放期间，市级活禽批发市场每月监测1-2次，</w:t>
      </w:r>
      <w:r>
        <w:rPr>
          <w:rFonts w:ascii="仿宋_GB2312" w:eastAsia="仿宋_GB2312" w:cs="仿宋_GB2312" w:hint="eastAsia"/>
          <w:color w:val="000000"/>
          <w:sz w:val="32"/>
          <w:szCs w:val="32"/>
        </w:rPr>
        <w:lastRenderedPageBreak/>
        <w:t>中心城区农贸市场每季度监测1-2次；候鸟主要栖息地每半年监测1次。具体时间由市、</w:t>
      </w:r>
      <w:proofErr w:type="gramStart"/>
      <w:r>
        <w:rPr>
          <w:rFonts w:ascii="仿宋_GB2312" w:eastAsia="仿宋_GB2312" w:cs="仿宋_GB2312" w:hint="eastAsia"/>
          <w:color w:val="000000"/>
          <w:sz w:val="32"/>
          <w:szCs w:val="32"/>
        </w:rPr>
        <w:t>区动物</w:t>
      </w:r>
      <w:proofErr w:type="gramEnd"/>
      <w:r>
        <w:rPr>
          <w:rFonts w:ascii="仿宋_GB2312" w:eastAsia="仿宋_GB2312" w:cs="仿宋_GB2312" w:hint="eastAsia"/>
          <w:color w:val="000000"/>
          <w:sz w:val="32"/>
          <w:szCs w:val="32"/>
        </w:rPr>
        <w:t>疫病预防控制中心根据实际情况安排。</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禽类养殖场（户）、禽类屠宰场、各区农贸市场和高风险区内的猪养殖场及生猪屠宰场上、下半年各进行一次集中监测，分别在5月底前和11月底前完成。</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（五）监测方式</w:t>
      </w:r>
    </w:p>
    <w:p w:rsidR="004E3F31" w:rsidRDefault="004E3F31" w:rsidP="004E3F31">
      <w:pPr>
        <w:adjustRightInd w:val="0"/>
        <w:snapToGrid w:val="0"/>
        <w:spacing w:line="360" w:lineRule="auto"/>
        <w:rPr>
          <w:rFonts w:ascii="仿宋_GB2312" w:eastAsia="仿宋_GB2312" w:hint="eastAsia"/>
          <w:b/>
          <w:bCs/>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hint="eastAsia"/>
          <w:b/>
          <w:bCs/>
          <w:color w:val="000000"/>
          <w:kern w:val="0"/>
          <w:sz w:val="32"/>
          <w:szCs w:val="32"/>
        </w:rPr>
        <w:t xml:space="preserve"> 1. 被动监测</w:t>
      </w:r>
    </w:p>
    <w:p w:rsidR="004E3F31" w:rsidRDefault="004E3F31" w:rsidP="004E3F31">
      <w:pPr>
        <w:adjustRightInd w:val="0"/>
        <w:snapToGrid w:val="0"/>
        <w:spacing w:line="360" w:lineRule="auto"/>
        <w:rPr>
          <w:rFonts w:ascii="仿宋_GB2312" w:eastAsia="仿宋_GB2312" w:hint="eastAsia"/>
          <w:color w:val="000000"/>
          <w:kern w:val="0"/>
          <w:sz w:val="32"/>
          <w:szCs w:val="32"/>
        </w:rPr>
      </w:pPr>
      <w:r>
        <w:rPr>
          <w:rFonts w:ascii="仿宋_GB2312" w:eastAsia="仿宋_GB2312" w:cs="仿宋_GB2312" w:hint="eastAsia"/>
          <w:color w:val="000000"/>
          <w:kern w:val="0"/>
          <w:sz w:val="32"/>
          <w:szCs w:val="32"/>
        </w:rPr>
        <w:t xml:space="preserve">  各级动物疫病预防控制中心接到任何单位和个人发现病死或不明原因死亡的家禽或野鸟的报告，应及时采样进行监测。</w:t>
      </w:r>
    </w:p>
    <w:p w:rsidR="004E3F31" w:rsidRDefault="004E3F31" w:rsidP="004E3F31">
      <w:pPr>
        <w:adjustRightInd w:val="0"/>
        <w:snapToGrid w:val="0"/>
        <w:spacing w:line="360" w:lineRule="auto"/>
        <w:rPr>
          <w:rFonts w:ascii="仿宋_GB2312" w:eastAsia="仿宋_GB2312" w:hint="eastAsia"/>
          <w:b/>
          <w:bCs/>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hint="eastAsia"/>
          <w:b/>
          <w:bCs/>
          <w:color w:val="000000"/>
          <w:kern w:val="0"/>
          <w:sz w:val="32"/>
          <w:szCs w:val="32"/>
        </w:rPr>
        <w:t xml:space="preserve">  2. 主动监测</w:t>
      </w:r>
    </w:p>
    <w:p w:rsidR="004E3F31" w:rsidRDefault="004E3F31" w:rsidP="004E3F31">
      <w:pPr>
        <w:adjustRightInd w:val="0"/>
        <w:snapToGrid w:val="0"/>
        <w:spacing w:line="360" w:lineRule="auto"/>
        <w:rPr>
          <w:rFonts w:ascii="仿宋_GB2312" w:eastAsia="仿宋_GB2312" w:hint="eastAsia"/>
          <w:color w:val="000000"/>
          <w:kern w:val="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hint="eastAsia"/>
          <w:b/>
          <w:bCs/>
          <w:color w:val="000000"/>
          <w:kern w:val="0"/>
          <w:sz w:val="32"/>
          <w:szCs w:val="32"/>
        </w:rPr>
        <w:t xml:space="preserve"> </w:t>
      </w:r>
      <w:r>
        <w:rPr>
          <w:rFonts w:ascii="仿宋_GB2312" w:eastAsia="仿宋_GB2312" w:cs="仿宋_GB2312" w:hint="eastAsia"/>
          <w:color w:val="000000"/>
          <w:kern w:val="0"/>
          <w:sz w:val="32"/>
          <w:szCs w:val="32"/>
        </w:rPr>
        <w:t xml:space="preserve"> ⑴ 病原监测</w:t>
      </w:r>
    </w:p>
    <w:p w:rsidR="004E3F31" w:rsidRDefault="004E3F31" w:rsidP="004E3F31">
      <w:pPr>
        <w:adjustRightInd w:val="0"/>
        <w:snapToGrid w:val="0"/>
        <w:spacing w:line="360" w:lineRule="auto"/>
        <w:rPr>
          <w:rFonts w:ascii="仿宋_GB2312" w:eastAsia="仿宋_GB2312" w:hint="eastAsia"/>
          <w:color w:val="000000"/>
          <w:kern w:val="0"/>
          <w:sz w:val="32"/>
          <w:szCs w:val="32"/>
        </w:rPr>
      </w:pPr>
      <w:r>
        <w:rPr>
          <w:rFonts w:ascii="仿宋_GB2312" w:eastAsia="仿宋_GB2312" w:cs="仿宋_GB2312" w:hint="eastAsia"/>
          <w:color w:val="000000"/>
          <w:kern w:val="0"/>
          <w:sz w:val="32"/>
          <w:szCs w:val="32"/>
        </w:rPr>
        <w:t xml:space="preserve">    采用先</w:t>
      </w:r>
      <w:proofErr w:type="gramStart"/>
      <w:r>
        <w:rPr>
          <w:rFonts w:ascii="仿宋_GB2312" w:eastAsia="仿宋_GB2312" w:cs="仿宋_GB2312" w:hint="eastAsia"/>
          <w:color w:val="000000"/>
          <w:kern w:val="0"/>
          <w:sz w:val="32"/>
          <w:szCs w:val="32"/>
        </w:rPr>
        <w:t>抽取场群</w:t>
      </w:r>
      <w:proofErr w:type="gramEnd"/>
      <w:r>
        <w:rPr>
          <w:rFonts w:ascii="仿宋_GB2312" w:eastAsia="仿宋_GB2312" w:cs="仿宋_GB2312" w:hint="eastAsia"/>
          <w:color w:val="000000"/>
          <w:kern w:val="0"/>
          <w:sz w:val="32"/>
          <w:szCs w:val="32"/>
        </w:rPr>
        <w:t>，在场群内再抽取个体的抽样方式开展监测采样。</w:t>
      </w:r>
      <w:proofErr w:type="gramStart"/>
      <w:r>
        <w:rPr>
          <w:rFonts w:ascii="仿宋_GB2312" w:eastAsia="仿宋_GB2312" w:cs="仿宋_GB2312" w:hint="eastAsia"/>
          <w:color w:val="000000"/>
          <w:kern w:val="0"/>
          <w:sz w:val="32"/>
          <w:szCs w:val="32"/>
        </w:rPr>
        <w:t>选择场群</w:t>
      </w:r>
      <w:proofErr w:type="gramEnd"/>
      <w:r>
        <w:rPr>
          <w:rFonts w:ascii="仿宋_GB2312" w:eastAsia="仿宋_GB2312" w:cs="仿宋_GB2312" w:hint="eastAsia"/>
          <w:color w:val="000000"/>
          <w:kern w:val="0"/>
          <w:sz w:val="32"/>
          <w:szCs w:val="32"/>
        </w:rPr>
        <w:t>时要覆盖种禽场、商品禽场、散养户、活禽市场及屠宰场，同时兼顾不同禽类养殖场点的数量比例。</w:t>
      </w:r>
    </w:p>
    <w:p w:rsidR="004E3F31" w:rsidRDefault="004E3F31" w:rsidP="004E3F31">
      <w:pPr>
        <w:adjustRightInd w:val="0"/>
        <w:snapToGrid w:val="0"/>
        <w:spacing w:line="360" w:lineRule="auto"/>
        <w:rPr>
          <w:rFonts w:ascii="仿宋_GB2312" w:eastAsia="仿宋_GB2312" w:hint="eastAsia"/>
          <w:color w:val="000000"/>
          <w:kern w:val="0"/>
          <w:sz w:val="32"/>
          <w:szCs w:val="32"/>
        </w:rPr>
      </w:pPr>
      <w:r>
        <w:rPr>
          <w:rFonts w:ascii="仿宋_GB2312" w:eastAsia="仿宋_GB2312" w:cs="仿宋_GB2312" w:hint="eastAsia"/>
          <w:color w:val="000000"/>
          <w:kern w:val="0"/>
          <w:sz w:val="32"/>
          <w:szCs w:val="32"/>
        </w:rPr>
        <w:t xml:space="preserve">    ⑵ 抗体监测</w:t>
      </w:r>
    </w:p>
    <w:p w:rsidR="004E3F31" w:rsidRDefault="004E3F31" w:rsidP="004E3F31">
      <w:pPr>
        <w:adjustRightInd w:val="0"/>
        <w:snapToGrid w:val="0"/>
        <w:spacing w:line="360" w:lineRule="auto"/>
        <w:rPr>
          <w:rFonts w:ascii="仿宋_GB2312" w:eastAsia="仿宋_GB2312" w:hint="eastAsia"/>
          <w:color w:val="000000"/>
          <w:kern w:val="0"/>
          <w:sz w:val="32"/>
          <w:szCs w:val="32"/>
        </w:rPr>
      </w:pPr>
      <w:r>
        <w:rPr>
          <w:rFonts w:ascii="仿宋_GB2312" w:eastAsia="仿宋_GB2312" w:cs="仿宋_GB2312" w:hint="eastAsia"/>
          <w:color w:val="000000"/>
          <w:kern w:val="0"/>
          <w:sz w:val="32"/>
          <w:szCs w:val="32"/>
        </w:rPr>
        <w:t xml:space="preserve">    </w:t>
      </w:r>
      <w:proofErr w:type="gramStart"/>
      <w:r>
        <w:rPr>
          <w:rFonts w:ascii="仿宋_GB2312" w:eastAsia="仿宋_GB2312" w:cs="仿宋_GB2312" w:hint="eastAsia"/>
          <w:color w:val="000000"/>
          <w:kern w:val="0"/>
          <w:sz w:val="32"/>
          <w:szCs w:val="32"/>
        </w:rPr>
        <w:t>选择场群</w:t>
      </w:r>
      <w:proofErr w:type="gramEnd"/>
      <w:r>
        <w:rPr>
          <w:rFonts w:ascii="仿宋_GB2312" w:eastAsia="仿宋_GB2312" w:cs="仿宋_GB2312" w:hint="eastAsia"/>
          <w:color w:val="000000"/>
          <w:kern w:val="0"/>
          <w:sz w:val="32"/>
          <w:szCs w:val="32"/>
        </w:rPr>
        <w:t>时要覆盖种禽场、商品禽场和散养户，同时兼顾不同禽类养殖场点的数量比例。</w:t>
      </w:r>
    </w:p>
    <w:p w:rsidR="004E3F31" w:rsidRDefault="004E3F31" w:rsidP="004E3F31">
      <w:pPr>
        <w:adjustRightInd w:val="0"/>
        <w:snapToGrid w:val="0"/>
        <w:spacing w:line="360" w:lineRule="auto"/>
        <w:rPr>
          <w:rFonts w:ascii="楷体_GB2312" w:eastAsia="楷体_GB2312" w:hAnsi="黑体" w:hint="eastAsia"/>
          <w:b/>
          <w:bCs/>
          <w:color w:val="000000"/>
          <w:sz w:val="32"/>
          <w:szCs w:val="32"/>
        </w:rPr>
      </w:pPr>
      <w:r>
        <w:rPr>
          <w:rFonts w:ascii="仿宋_GB2312" w:eastAsia="仿宋_GB2312" w:cs="仿宋_GB2312" w:hint="eastAsia"/>
          <w:color w:val="000000"/>
          <w:kern w:val="0"/>
          <w:sz w:val="32"/>
          <w:szCs w:val="32"/>
        </w:rPr>
        <w:t xml:space="preserve">  </w:t>
      </w:r>
      <w:r>
        <w:rPr>
          <w:rFonts w:ascii="仿宋_GB2312" w:eastAsia="仿宋_GB2312" w:cs="仿宋_GB2312" w:hint="eastAsia"/>
          <w:b/>
          <w:bCs/>
          <w:color w:val="000000"/>
          <w:kern w:val="0"/>
          <w:sz w:val="32"/>
          <w:szCs w:val="32"/>
        </w:rPr>
        <w:t xml:space="preserve"> </w:t>
      </w:r>
      <w:r>
        <w:rPr>
          <w:rFonts w:ascii="楷体_GB2312" w:eastAsia="楷体_GB2312" w:cs="楷体_GB2312" w:hint="eastAsia"/>
          <w:b/>
          <w:bCs/>
          <w:color w:val="000000"/>
          <w:kern w:val="0"/>
          <w:sz w:val="32"/>
          <w:szCs w:val="32"/>
        </w:rPr>
        <w:t xml:space="preserve"> （</w:t>
      </w:r>
      <w:r>
        <w:rPr>
          <w:rFonts w:ascii="楷体_GB2312" w:eastAsia="楷体_GB2312" w:hAnsi="黑体" w:cs="楷体_GB2312" w:hint="eastAsia"/>
          <w:b/>
          <w:bCs/>
          <w:color w:val="000000"/>
          <w:sz w:val="32"/>
          <w:szCs w:val="32"/>
        </w:rPr>
        <w:t>六）监测分工和数量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 市动物疫病预防控制中心负责祖代以上种禽场、规模猪</w:t>
      </w:r>
      <w:r>
        <w:rPr>
          <w:rFonts w:ascii="仿宋_GB2312" w:eastAsia="仿宋_GB2312" w:cs="仿宋_GB2312" w:hint="eastAsia"/>
          <w:color w:val="000000"/>
          <w:sz w:val="32"/>
          <w:szCs w:val="32"/>
        </w:rPr>
        <w:lastRenderedPageBreak/>
        <w:t>场、生猪屠宰场样品的采集和血清学及病原学监测；负责市级活禽批发市场、中心城区农贸市场（本市活禽定点零售交易点名单见上海市商务委员会网站）样品的采集和病原学监测；负责各区送检的农贸市场样品的病原学监测和所有疑似阳性样品的病原学复检。</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集所有祖代以上种禽场血清和咽喉/泄殖腔拭子样品，每场各不少于50份；采集活禽批发市场血清、咽喉/泄殖腔拭子及笼架等环境拭子样品，每个市场每次各不少于15份；中心城区农贸市场咽喉/泄殖腔拭子及笼架等环境拭子样品，每个市场每次各不少于15份；采集10个场（规模猪场和生猪屠宰场）的猪血清和鼻腔拭子样品，每场各不少于30份；采集野鸟新鲜粪便，全年总量不少于100份。貂、貉、虎等人工饲养的野生动物根据实际情况采样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 各区动物疫病预防控制机构负责辖区父母代种禽场、商品禽场、农村散养户、禽类屠宰场样品的采集和血清学及病原学监测；负责农贸市场（本市活禽定点零售交易点名单见上海市商务委员会网站）咽喉/泄殖腔拭子样品和</w:t>
      </w:r>
      <w:proofErr w:type="gramStart"/>
      <w:r>
        <w:rPr>
          <w:rFonts w:ascii="仿宋_GB2312" w:eastAsia="仿宋_GB2312" w:cs="仿宋_GB2312" w:hint="eastAsia"/>
          <w:color w:val="000000"/>
          <w:sz w:val="32"/>
          <w:szCs w:val="32"/>
        </w:rPr>
        <w:t>笼架</w:t>
      </w:r>
      <w:proofErr w:type="gramEnd"/>
      <w:r>
        <w:rPr>
          <w:rFonts w:ascii="仿宋_GB2312" w:eastAsia="仿宋_GB2312" w:cs="仿宋_GB2312" w:hint="eastAsia"/>
          <w:color w:val="000000"/>
          <w:sz w:val="32"/>
          <w:szCs w:val="32"/>
        </w:rPr>
        <w:t>等环境样品的采集和送检工作。</w:t>
      </w:r>
    </w:p>
    <w:p w:rsidR="004E3F31" w:rsidRDefault="004E3F31" w:rsidP="004E3F31">
      <w:pPr>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采集所有父母代种禽场血清和咽喉/泄殖腔拭子样品，每场各不少于30份；采集20个商品禽场（不满20个商品禽场的全</w:t>
      </w:r>
      <w:r>
        <w:rPr>
          <w:rFonts w:ascii="仿宋_GB2312" w:eastAsia="仿宋_GB2312" w:cs="仿宋_GB2312" w:hint="eastAsia"/>
          <w:color w:val="000000"/>
          <w:sz w:val="32"/>
          <w:szCs w:val="32"/>
        </w:rPr>
        <w:lastRenderedPageBreak/>
        <w:t>采）血清样品和咽喉/泄殖腔拭子样品，每场各不少于30份（兼顾鸡、鸭、鹅、鸽等多种禽类）；采集10户农村散养户（分布3个自然村以上）血清样品和咽喉/泄殖腔拭子样品，每户各不少于5份；采集禽类屠宰场咽喉/泄殖腔拭子样品，每场各不少于30份、环境拭子样品每场不少于5份；采集辖区的农贸市场（采样比例为上、下半年各50%，全年做到全覆盖）活禽咽喉/泄殖腔拭子样品，每场各不少于15份，笼架等环境样品每场各不少于5份。</w:t>
      </w:r>
    </w:p>
    <w:p w:rsidR="004E3F31" w:rsidRDefault="004E3F31" w:rsidP="004E3F31">
      <w:pPr>
        <w:adjustRightInd w:val="0"/>
        <w:snapToGrid w:val="0"/>
        <w:spacing w:line="360" w:lineRule="auto"/>
        <w:ind w:firstLineChars="200" w:firstLine="643"/>
        <w:rPr>
          <w:rFonts w:ascii="楷体_GB2312" w:eastAsia="楷体_GB2312" w:hint="eastAsia"/>
          <w:b/>
          <w:bCs/>
          <w:color w:val="000000"/>
          <w:sz w:val="32"/>
          <w:szCs w:val="32"/>
        </w:rPr>
      </w:pPr>
      <w:r>
        <w:rPr>
          <w:rFonts w:ascii="楷体_GB2312" w:eastAsia="楷体_GB2312" w:cs="楷体_GB2312" w:hint="eastAsia"/>
          <w:b/>
          <w:bCs/>
          <w:color w:val="000000"/>
          <w:sz w:val="32"/>
          <w:szCs w:val="32"/>
        </w:rPr>
        <w:t>（七）检测方法</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病原检测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采集禽咽喉/泄殖腔拭子、猪鼻拭子和环境样品，采用RT-PCR或荧光RT-PCR检测方法进行检测。</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抗体检测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采集血清样品，采用血凝抑制试验（HI）进行H5、H7亚型禽流感抗体检测。</w:t>
      </w:r>
    </w:p>
    <w:p w:rsidR="004E3F31" w:rsidRDefault="004E3F31" w:rsidP="004E3F31">
      <w:pPr>
        <w:adjustRightInd w:val="0"/>
        <w:snapToGrid w:val="0"/>
        <w:spacing w:line="360" w:lineRule="auto"/>
        <w:ind w:firstLineChars="200" w:firstLine="643"/>
        <w:rPr>
          <w:rFonts w:ascii="楷体_GB2312" w:eastAsia="楷体_GB2312" w:hint="eastAsia"/>
          <w:color w:val="000000"/>
          <w:sz w:val="32"/>
          <w:szCs w:val="32"/>
        </w:rPr>
      </w:pPr>
      <w:r>
        <w:rPr>
          <w:rFonts w:ascii="楷体_GB2312" w:eastAsia="楷体_GB2312" w:cs="楷体_GB2312" w:hint="eastAsia"/>
          <w:b/>
          <w:bCs/>
          <w:color w:val="000000"/>
          <w:sz w:val="32"/>
          <w:szCs w:val="32"/>
        </w:rPr>
        <w:t>（八）判定标准</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免疫合格个体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按照《高致病性禽流感诊断技术》国家标准（GB/T 18936-2003），经血凝抑制试验（HI）检测。对灭活疫苗免疫的家禽，免疫21天后HI抗体效价≥2</w:t>
      </w:r>
      <w:r>
        <w:rPr>
          <w:rFonts w:ascii="仿宋_GB2312" w:eastAsia="仿宋_GB2312" w:cs="仿宋_GB2312" w:hint="eastAsia"/>
          <w:color w:val="000000"/>
          <w:sz w:val="32"/>
          <w:szCs w:val="32"/>
          <w:vertAlign w:val="superscript"/>
        </w:rPr>
        <w:t>4</w:t>
      </w:r>
      <w:r>
        <w:rPr>
          <w:rFonts w:ascii="仿宋_GB2312" w:eastAsia="仿宋_GB2312" w:cs="仿宋_GB2312" w:hint="eastAsia"/>
          <w:color w:val="000000"/>
          <w:sz w:val="32"/>
          <w:szCs w:val="32"/>
        </w:rPr>
        <w:t>为免疫合格。</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lastRenderedPageBreak/>
        <w:t>2. 免疫合格群体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对灭活疫苗免疫的家禽，免疫合格个体数量占群体总数的70%（含）以上。</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3. 疑似阳性个体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采用国家推荐的RT-PCR或荧光RT-PCR检测方法，结果为阳性。</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4. 确诊阳性个体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疑似阳性个体经国家参考实验室确诊，结果为阳性。</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5. 阳性群体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群体内至少检出1个确诊阳性个体。</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6. 临床病例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按照《高致病性禽流感防治技术规范》确定。</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三、口蹄疫监测计划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了解口蹄疫病原感染分布情况及高风险区域的发病情况，跟踪监测病毒变异特点与趋势，查找传播风险因素。评估畜群免疫效果，掌握群体免疫状况。</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猪、牛、羊、鹿等偶蹄类动物。</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（三）监测范围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lastRenderedPageBreak/>
        <w:t>对猪、牛、羊、鹿等偶蹄类动物的种畜场、规模养殖场、散养户、屠宰场等进行监测。在做好口蹄疫监测的同时，对猪塞内卡病毒进行摸底调查。</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注：散养户以一个自然村为一个监测采样的流行病学单元。</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养殖场、屠宰场等上、下半年各进行一次集中监测，分别在5月底前和11月底前完成。</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（五）监测方式</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1. 被动监测</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color w:val="000000"/>
          <w:kern w:val="0"/>
          <w:sz w:val="32"/>
          <w:szCs w:val="32"/>
        </w:rPr>
        <w:t>各级</w:t>
      </w:r>
      <w:r>
        <w:rPr>
          <w:rFonts w:ascii="仿宋_GB2312" w:eastAsia="仿宋_GB2312" w:cs="仿宋_GB2312" w:hint="eastAsia"/>
          <w:color w:val="000000"/>
          <w:sz w:val="32"/>
          <w:szCs w:val="32"/>
        </w:rPr>
        <w:t>动物疫病预防控制中心收到任何单位和个人发现猪、牛、羊、鹿等偶蹄动物或野生动物出现水泡、跛行、</w:t>
      </w:r>
      <w:proofErr w:type="gramStart"/>
      <w:r>
        <w:rPr>
          <w:rFonts w:ascii="仿宋_GB2312" w:eastAsia="仿宋_GB2312" w:cs="仿宋_GB2312" w:hint="eastAsia"/>
          <w:color w:val="000000"/>
          <w:sz w:val="32"/>
          <w:szCs w:val="32"/>
        </w:rPr>
        <w:t>烂蹄等</w:t>
      </w:r>
      <w:proofErr w:type="gramEnd"/>
      <w:r>
        <w:rPr>
          <w:rFonts w:ascii="仿宋_GB2312" w:eastAsia="仿宋_GB2312" w:cs="仿宋_GB2312" w:hint="eastAsia"/>
          <w:color w:val="000000"/>
          <w:sz w:val="32"/>
          <w:szCs w:val="32"/>
        </w:rPr>
        <w:t>类似口蹄疫症状的报告，应及时采样进行监测。</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2. 主动监测</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w:t>
      </w:r>
      <w:r>
        <w:rPr>
          <w:rFonts w:ascii="仿宋_GB2312" w:eastAsia="仿宋_GB2312" w:cs="仿宋_GB2312" w:hint="eastAsia"/>
          <w:color w:val="000000"/>
          <w:sz w:val="32"/>
          <w:szCs w:val="32"/>
        </w:rPr>
        <w:t xml:space="preserve"> ⑴ 病原监测</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采用先</w:t>
      </w:r>
      <w:proofErr w:type="gramStart"/>
      <w:r>
        <w:rPr>
          <w:rFonts w:ascii="仿宋_GB2312" w:eastAsia="仿宋_GB2312" w:cs="仿宋_GB2312" w:hint="eastAsia"/>
          <w:color w:val="000000"/>
          <w:sz w:val="32"/>
          <w:szCs w:val="32"/>
        </w:rPr>
        <w:t>抽取场群</w:t>
      </w:r>
      <w:proofErr w:type="gramEnd"/>
      <w:r>
        <w:rPr>
          <w:rFonts w:ascii="仿宋_GB2312" w:eastAsia="仿宋_GB2312" w:cs="仿宋_GB2312" w:hint="eastAsia"/>
          <w:color w:val="000000"/>
          <w:sz w:val="32"/>
          <w:szCs w:val="32"/>
        </w:rPr>
        <w:t>，在场群内再抽取个体的抽样方式开展监测采样。</w:t>
      </w:r>
      <w:proofErr w:type="gramStart"/>
      <w:r>
        <w:rPr>
          <w:rFonts w:ascii="仿宋_GB2312" w:eastAsia="仿宋_GB2312" w:cs="仿宋_GB2312" w:hint="eastAsia"/>
          <w:color w:val="000000"/>
          <w:sz w:val="32"/>
          <w:szCs w:val="32"/>
        </w:rPr>
        <w:t>选择场群</w:t>
      </w:r>
      <w:proofErr w:type="gramEnd"/>
      <w:r>
        <w:rPr>
          <w:rFonts w:ascii="仿宋_GB2312" w:eastAsia="仿宋_GB2312" w:cs="仿宋_GB2312" w:hint="eastAsia"/>
          <w:color w:val="000000"/>
          <w:sz w:val="32"/>
          <w:szCs w:val="32"/>
        </w:rPr>
        <w:t>时要考虑猪、牛、羊、鹿等偶蹄类动物的种畜场、规模养殖场、散养户、屠宰场的比例。</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⑵ 抗体监测</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w:t>
      </w:r>
      <w:proofErr w:type="gramStart"/>
      <w:r>
        <w:rPr>
          <w:rFonts w:ascii="仿宋_GB2312" w:eastAsia="仿宋_GB2312" w:cs="仿宋_GB2312" w:hint="eastAsia"/>
          <w:color w:val="000000"/>
          <w:sz w:val="32"/>
          <w:szCs w:val="32"/>
        </w:rPr>
        <w:t>选择场群</w:t>
      </w:r>
      <w:proofErr w:type="gramEnd"/>
      <w:r>
        <w:rPr>
          <w:rFonts w:ascii="仿宋_GB2312" w:eastAsia="仿宋_GB2312" w:cs="仿宋_GB2312" w:hint="eastAsia"/>
          <w:color w:val="000000"/>
          <w:sz w:val="32"/>
          <w:szCs w:val="32"/>
        </w:rPr>
        <w:t>时要综合考虑猪、牛、羊、鹿等偶蹄类动物的种畜场、规模养殖场、散养户及屠宰场的比例。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lastRenderedPageBreak/>
        <w:t>（六）监测分工和数量</w:t>
      </w:r>
    </w:p>
    <w:p w:rsidR="004E3F31" w:rsidRDefault="004E3F31" w:rsidP="004E3F31">
      <w:pPr>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1. 市动物疫病预防控制中心负责原种猪场、生猪屠宰场、原种羊场、种牛场、种公牛站的免疫抗体和感染抗体监测，以及全市所有O-P液样品的病原监测。</w:t>
      </w:r>
    </w:p>
    <w:p w:rsidR="004E3F31" w:rsidRDefault="004E3F31" w:rsidP="004E3F31">
      <w:pPr>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采集所有原种猪场血清和扁桃体样品，血清每场不少于30份，扁桃体每场不少于15份；采集5个生猪屠宰场血清样品和颌下淋巴结样品，每场各不少于30份；采集2个原种羊场的血清和O-P液样品，血清每场不少于70份，O-P液每场不少于30份；采集种公牛站、</w:t>
      </w:r>
      <w:proofErr w:type="gramStart"/>
      <w:r>
        <w:rPr>
          <w:rFonts w:ascii="仿宋_GB2312" w:eastAsia="仿宋_GB2312" w:cs="仿宋_GB2312" w:hint="eastAsia"/>
          <w:color w:val="000000"/>
          <w:sz w:val="32"/>
          <w:szCs w:val="32"/>
        </w:rPr>
        <w:t>种牛场</w:t>
      </w:r>
      <w:proofErr w:type="gramEnd"/>
      <w:r>
        <w:rPr>
          <w:rFonts w:ascii="仿宋_GB2312" w:eastAsia="仿宋_GB2312" w:cs="仿宋_GB2312" w:hint="eastAsia"/>
          <w:color w:val="000000"/>
          <w:sz w:val="32"/>
          <w:szCs w:val="32"/>
        </w:rPr>
        <w:t>的血清样品和O-P液样品，血清每场不少于80份，O-P液每场不少于30份。</w:t>
      </w:r>
    </w:p>
    <w:p w:rsidR="004E3F31" w:rsidRDefault="004E3F31" w:rsidP="004E3F31">
      <w:pPr>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2. 各区动物疫病预防控制机构负责辖区规模猪场（家庭农场）、奶牛场、扩繁羊场、规模羊场（专业户）的免疫抗体和感染抗体监测。</w:t>
      </w:r>
    </w:p>
    <w:p w:rsidR="004E3F31" w:rsidRDefault="004E3F31" w:rsidP="004E3F31">
      <w:pPr>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采集所有规模猪场血清样品，每场不少于30份；采集5户生猪家庭农场或养羊专业户血清样品，每户不少于15份；采集所有奶牛场、扩繁羊场、规模羊场血清样品，每场不少于30份；另外，通过国家疫病</w:t>
      </w:r>
      <w:proofErr w:type="gramStart"/>
      <w:r>
        <w:rPr>
          <w:rFonts w:ascii="仿宋_GB2312" w:eastAsia="仿宋_GB2312" w:cs="仿宋_GB2312" w:hint="eastAsia"/>
          <w:color w:val="000000"/>
          <w:sz w:val="32"/>
          <w:szCs w:val="32"/>
        </w:rPr>
        <w:t>净化场</w:t>
      </w:r>
      <w:proofErr w:type="gramEnd"/>
      <w:r>
        <w:rPr>
          <w:rFonts w:ascii="仿宋_GB2312" w:eastAsia="仿宋_GB2312" w:cs="仿宋_GB2312" w:hint="eastAsia"/>
          <w:color w:val="000000"/>
          <w:sz w:val="32"/>
          <w:szCs w:val="32"/>
        </w:rPr>
        <w:t>认证的奶牛场，每场采集O-P液不少于30份，样品送市动物疫病预防控制中心开展监测。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（七）检测方法</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1. 病原检测</w:t>
      </w:r>
    </w:p>
    <w:p w:rsidR="004E3F31" w:rsidRDefault="004E3F31" w:rsidP="004E3F31">
      <w:pPr>
        <w:adjustRightInd w:val="0"/>
        <w:snapToGrid w:val="0"/>
        <w:spacing w:line="360" w:lineRule="auto"/>
        <w:rPr>
          <w:rFonts w:ascii="仿宋_GB2312" w:eastAsia="仿宋_GB2312" w:cs="仿宋_GB2312" w:hint="eastAsia"/>
          <w:color w:val="000000"/>
          <w:sz w:val="32"/>
          <w:szCs w:val="32"/>
        </w:rPr>
      </w:pPr>
      <w:r>
        <w:rPr>
          <w:rFonts w:ascii="仿宋_GB2312" w:eastAsia="仿宋_GB2312" w:cs="仿宋_GB2312" w:hint="eastAsia"/>
          <w:color w:val="000000"/>
          <w:sz w:val="32"/>
          <w:szCs w:val="32"/>
        </w:rPr>
        <w:lastRenderedPageBreak/>
        <w:t xml:space="preserve">    食道-咽部分泌物（O-P液）、颌下淋巴结和扁桃体，采用RT-PCR或荧光RT-PCR方法检测O型、A型口蹄疫病原。</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牛羊猪口蹄疫感染情况采用非结构蛋白（NSP）抗体ELISA方法检测。对NSP抗体检测结果为阳性的，牛羊采集O-P液用RT-PCR或荧光RT-PCR方法检测，如检测结果为阴性，应间隔15天再采样检测一次，RT-PCR检测阳性的判定为阳性畜。</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在生猪屠宰场采集颌下淋巴结，在养猪场采集扁桃体。猪颌下淋巴结或扁桃体RT-PCR检测阳性的判定为阳性猪。对养殖环节采集的生猪样品，在免疫状况下，对NSP抗体检测阳性的，2-4周后（期间不能进行免疫）对猪进行二次采样检测（两次采样检测的猪要保持一致）。第二次NSP抗体阳性率等于或低于首次检测结果的，可排除感染。</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2. 非结构蛋白抗体检测</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采用非结构蛋白抗体ELISA方法进行检测。</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3. 免疫抗体检测</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猪免疫28天后，其他畜免疫21天后，采集血清样品进行免疫效果监测。</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O型口蹄疫抗体：液相阻断ELISA或正向间接血凝试验，合成</w:t>
      </w:r>
      <w:proofErr w:type="gramStart"/>
      <w:r>
        <w:rPr>
          <w:rFonts w:ascii="仿宋_GB2312" w:eastAsia="仿宋_GB2312" w:cs="仿宋_GB2312" w:hint="eastAsia"/>
          <w:color w:val="000000"/>
          <w:sz w:val="32"/>
          <w:szCs w:val="32"/>
        </w:rPr>
        <w:t>肽</w:t>
      </w:r>
      <w:proofErr w:type="gramEnd"/>
      <w:r>
        <w:rPr>
          <w:rFonts w:ascii="仿宋_GB2312" w:eastAsia="仿宋_GB2312" w:cs="仿宋_GB2312" w:hint="eastAsia"/>
          <w:color w:val="000000"/>
          <w:sz w:val="32"/>
          <w:szCs w:val="32"/>
        </w:rPr>
        <w:t>疫苗采用VP1结构蛋白ELISA进行检测；</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color w:val="0000FF"/>
          <w:sz w:val="32"/>
          <w:szCs w:val="32"/>
        </w:rPr>
        <w:t xml:space="preserve">  </w:t>
      </w:r>
      <w:r>
        <w:rPr>
          <w:rFonts w:ascii="仿宋_GB2312" w:eastAsia="仿宋_GB2312" w:hint="eastAsia"/>
          <w:color w:val="000000"/>
          <w:sz w:val="32"/>
          <w:szCs w:val="32"/>
        </w:rPr>
        <w:t>A型口蹄疫抗体：液相阻断ELISA。</w:t>
      </w:r>
    </w:p>
    <w:p w:rsidR="004E3F31" w:rsidRDefault="004E3F31" w:rsidP="004E3F31">
      <w:pPr>
        <w:adjustRightInd w:val="0"/>
        <w:snapToGrid w:val="0"/>
        <w:spacing w:line="360" w:lineRule="auto"/>
        <w:rPr>
          <w:rFonts w:ascii="楷体_GB2312" w:eastAsia="楷体_GB2312" w:hAnsi="黑体" w:hint="eastAsia"/>
          <w:b/>
          <w:bCs/>
          <w:color w:val="000000"/>
          <w:sz w:val="32"/>
          <w:szCs w:val="32"/>
        </w:rPr>
      </w:pPr>
      <w:r>
        <w:rPr>
          <w:rFonts w:ascii="仿宋_GB2312" w:eastAsia="仿宋_GB2312" w:cs="仿宋_GB2312" w:hint="eastAsia"/>
          <w:color w:val="000000"/>
          <w:sz w:val="32"/>
          <w:szCs w:val="32"/>
        </w:rPr>
        <w:lastRenderedPageBreak/>
        <w:t xml:space="preserve">   </w:t>
      </w:r>
      <w:r>
        <w:rPr>
          <w:rFonts w:ascii="黑体" w:eastAsia="黑体" w:hAnsi="黑体" w:cs="黑体" w:hint="eastAsia"/>
          <w:color w:val="000000"/>
          <w:sz w:val="32"/>
          <w:szCs w:val="32"/>
        </w:rPr>
        <w:t xml:space="preserve"> </w:t>
      </w:r>
      <w:r>
        <w:rPr>
          <w:rFonts w:ascii="楷体_GB2312" w:eastAsia="楷体_GB2312" w:hAnsi="黑体" w:cs="楷体_GB2312" w:hint="eastAsia"/>
          <w:b/>
          <w:bCs/>
          <w:color w:val="000000"/>
          <w:sz w:val="32"/>
          <w:szCs w:val="32"/>
        </w:rPr>
        <w:t>（八）判定标准</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1. 免疫合格个体</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⑴ 正向间接血凝试验：牛、羊抗体效价≥2</w:t>
      </w:r>
      <w:r>
        <w:rPr>
          <w:rFonts w:ascii="仿宋_GB2312" w:eastAsia="仿宋_GB2312" w:cs="仿宋_GB2312" w:hint="eastAsia"/>
          <w:color w:val="000000"/>
          <w:sz w:val="32"/>
          <w:szCs w:val="32"/>
          <w:vertAlign w:val="superscript"/>
        </w:rPr>
        <w:t>8</w:t>
      </w:r>
      <w:r>
        <w:rPr>
          <w:rFonts w:ascii="仿宋_GB2312" w:eastAsia="仿宋_GB2312" w:cs="仿宋_GB2312" w:hint="eastAsia"/>
          <w:color w:val="000000"/>
          <w:sz w:val="32"/>
          <w:szCs w:val="32"/>
        </w:rPr>
        <w:t>；猪抗体效价≥2</w:t>
      </w:r>
      <w:r>
        <w:rPr>
          <w:rFonts w:ascii="仿宋_GB2312" w:eastAsia="仿宋_GB2312" w:cs="仿宋_GB2312" w:hint="eastAsia"/>
          <w:color w:val="000000"/>
          <w:sz w:val="32"/>
          <w:szCs w:val="32"/>
          <w:vertAlign w:val="superscript"/>
        </w:rPr>
        <w:t>7</w:t>
      </w:r>
      <w:r>
        <w:rPr>
          <w:rFonts w:ascii="仿宋_GB2312" w:eastAsia="仿宋_GB2312" w:cs="仿宋_GB2312" w:hint="eastAsia"/>
          <w:color w:val="000000"/>
          <w:sz w:val="32"/>
          <w:szCs w:val="32"/>
        </w:rPr>
        <w:t>；</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⑵ 液相阻断ELISA：抗体效价≥2</w:t>
      </w:r>
      <w:r>
        <w:rPr>
          <w:rFonts w:ascii="仿宋_GB2312" w:eastAsia="仿宋_GB2312" w:cs="仿宋_GB2312" w:hint="eastAsia"/>
          <w:color w:val="000000"/>
          <w:sz w:val="32"/>
          <w:szCs w:val="32"/>
          <w:vertAlign w:val="superscript"/>
        </w:rPr>
        <w:t>6</w:t>
      </w:r>
      <w:r>
        <w:rPr>
          <w:rFonts w:ascii="仿宋_GB2312" w:eastAsia="仿宋_GB2312" w:cs="仿宋_GB2312" w:hint="eastAsia"/>
          <w:color w:val="000000"/>
          <w:sz w:val="32"/>
          <w:szCs w:val="32"/>
        </w:rPr>
        <w:t>；</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⑶ VP1结构蛋白抗体ELISA：抗体效价≥2</w:t>
      </w:r>
      <w:r>
        <w:rPr>
          <w:rFonts w:ascii="仿宋_GB2312" w:eastAsia="仿宋_GB2312" w:cs="仿宋_GB2312" w:hint="eastAsia"/>
          <w:color w:val="000000"/>
          <w:sz w:val="32"/>
          <w:szCs w:val="32"/>
          <w:vertAlign w:val="superscript"/>
        </w:rPr>
        <w:t>5</w:t>
      </w:r>
      <w:r>
        <w:rPr>
          <w:rFonts w:ascii="仿宋_GB2312" w:eastAsia="仿宋_GB2312" w:cs="仿宋_GB2312" w:hint="eastAsia"/>
          <w:color w:val="000000"/>
          <w:sz w:val="32"/>
          <w:szCs w:val="32"/>
        </w:rPr>
        <w:t>。</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2. 免疫合格群体</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免疫合格个体数量占群体总数的70%（含）以上。</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3. 疑似阳性个体</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⑴ 免疫家畜非结构蛋白抗体ELISA检测阳性的；</w:t>
      </w:r>
    </w:p>
    <w:p w:rsidR="004E3F31" w:rsidRDefault="004E3F31" w:rsidP="004E3F31">
      <w:pPr>
        <w:adjustRightInd w:val="0"/>
        <w:snapToGrid w:val="0"/>
        <w:spacing w:line="360" w:lineRule="auto"/>
        <w:ind w:firstLine="645"/>
        <w:rPr>
          <w:rFonts w:ascii="仿宋_GB2312" w:eastAsia="仿宋_GB2312" w:hint="eastAsia"/>
          <w:color w:val="000000"/>
          <w:sz w:val="32"/>
          <w:szCs w:val="32"/>
        </w:rPr>
      </w:pPr>
      <w:r>
        <w:rPr>
          <w:rFonts w:ascii="仿宋_GB2312" w:eastAsia="仿宋_GB2312" w:cs="仿宋_GB2312" w:hint="eastAsia"/>
          <w:color w:val="000000"/>
          <w:sz w:val="32"/>
          <w:szCs w:val="32"/>
        </w:rPr>
        <w:t>⑵ 未免疫家畜血清抗体检测阳性的；</w:t>
      </w:r>
    </w:p>
    <w:p w:rsidR="004E3F31" w:rsidRDefault="004E3F31" w:rsidP="004E3F31">
      <w:pPr>
        <w:adjustRightInd w:val="0"/>
        <w:snapToGrid w:val="0"/>
        <w:spacing w:line="360" w:lineRule="auto"/>
        <w:ind w:firstLine="645"/>
        <w:rPr>
          <w:rFonts w:ascii="仿宋_GB2312" w:eastAsia="仿宋_GB2312" w:hint="eastAsia"/>
          <w:color w:val="000000"/>
          <w:sz w:val="32"/>
          <w:szCs w:val="32"/>
        </w:rPr>
      </w:pPr>
      <w:r>
        <w:rPr>
          <w:rFonts w:ascii="仿宋_GB2312" w:eastAsia="仿宋_GB2312" w:cs="仿宋_GB2312" w:hint="eastAsia"/>
          <w:color w:val="000000"/>
          <w:sz w:val="32"/>
          <w:szCs w:val="32"/>
        </w:rPr>
        <w:t>⑶ 牛羊的食道-咽部分泌物（O-P液）、猪的颌下淋巴结或扁桃体用RT-PCR或荧光RT-PCR方法检测，结果为阳性的。</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4. 疑似阳性群体</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群体内至少检出1个疑似阳性个体的。</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5. 确诊阳性个体</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疑似阳性个体经国家口蹄疫参考实验室确诊，结果为阳性。</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6. 阳性群体</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群体内至少检出1个确诊阳性个体的。</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7. 临床病例</w:t>
      </w:r>
    </w:p>
    <w:p w:rsidR="004E3F31" w:rsidRDefault="004E3F31" w:rsidP="004E3F31">
      <w:pPr>
        <w:adjustRightInd w:val="0"/>
        <w:snapToGrid w:val="0"/>
        <w:spacing w:line="360" w:lineRule="auto"/>
        <w:rPr>
          <w:rFonts w:ascii="黑体" w:eastAsia="黑体" w:hAnsi="黑体" w:hint="eastAsia"/>
          <w:color w:val="000000"/>
          <w:sz w:val="32"/>
          <w:szCs w:val="32"/>
        </w:rPr>
      </w:pPr>
      <w:r>
        <w:rPr>
          <w:rFonts w:ascii="仿宋_GB2312" w:eastAsia="仿宋_GB2312" w:cs="仿宋_GB2312" w:hint="eastAsia"/>
          <w:color w:val="000000"/>
          <w:sz w:val="32"/>
          <w:szCs w:val="32"/>
        </w:rPr>
        <w:lastRenderedPageBreak/>
        <w:t xml:space="preserve">    按照《口蹄疫防治技术规范》确定。</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四、布鲁氏菌病监测计划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掌握牛、羊等易感动物布鲁氏菌病的流行状况，了解布鲁氏菌</w:t>
      </w:r>
      <w:proofErr w:type="gramStart"/>
      <w:r>
        <w:rPr>
          <w:rFonts w:ascii="仿宋_GB2312" w:eastAsia="仿宋_GB2312" w:cs="仿宋_GB2312" w:hint="eastAsia"/>
          <w:color w:val="000000"/>
          <w:sz w:val="32"/>
          <w:szCs w:val="32"/>
        </w:rPr>
        <w:t>病传播</w:t>
      </w:r>
      <w:proofErr w:type="gramEnd"/>
      <w:r>
        <w:rPr>
          <w:rFonts w:ascii="仿宋_GB2312" w:eastAsia="仿宋_GB2312" w:cs="仿宋_GB2312" w:hint="eastAsia"/>
          <w:color w:val="000000"/>
          <w:sz w:val="32"/>
          <w:szCs w:val="32"/>
        </w:rPr>
        <w:t>的风险因素，开展牛羊布鲁氏菌病净化监测，及时淘汰阳性牛只，为达到净化标准打下基础。</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猪、牛、羊等布鲁氏菌病易感动物。重点选择有流产死胎的牛羊及同群畜。</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（三）监测范围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所有种公牛站、种牛场、奶牛场、种羊场、规模羊场和种猪场。</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上、下半年各进行一次集中监测。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（五）监测分工和数量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 市动物疫病预防控制中心负责种公牛站、种牛场、原种羊场和原种猪场的血清学和病原学监测。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种公牛100%监测，原种羊场、原种猪场按种畜存栏量的5%进行监测（血清每场不少于30份），精液每场不少于5份。</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 各区动物疫病预防控制机构对辖区所有奶牛场、扩繁羊</w:t>
      </w:r>
      <w:r>
        <w:rPr>
          <w:rFonts w:ascii="仿宋_GB2312" w:eastAsia="仿宋_GB2312" w:cs="仿宋_GB2312" w:hint="eastAsia"/>
          <w:color w:val="000000"/>
          <w:sz w:val="32"/>
          <w:szCs w:val="32"/>
        </w:rPr>
        <w:lastRenderedPageBreak/>
        <w:t>场、规模猪场、规模羊场进行血清学监测。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奶牛场100%监测，规模羊场/猪场按存栏量的5%进行血清学监测（每场不少于30份）。通过国家疫病</w:t>
      </w:r>
      <w:proofErr w:type="gramStart"/>
      <w:r>
        <w:rPr>
          <w:rFonts w:ascii="仿宋_GB2312" w:eastAsia="仿宋_GB2312" w:cs="仿宋_GB2312" w:hint="eastAsia"/>
          <w:color w:val="000000"/>
          <w:sz w:val="32"/>
          <w:szCs w:val="32"/>
        </w:rPr>
        <w:t>净化场</w:t>
      </w:r>
      <w:proofErr w:type="gramEnd"/>
      <w:r>
        <w:rPr>
          <w:rFonts w:ascii="仿宋_GB2312" w:eastAsia="仿宋_GB2312" w:cs="仿宋_GB2312" w:hint="eastAsia"/>
          <w:color w:val="000000"/>
          <w:sz w:val="32"/>
          <w:szCs w:val="32"/>
        </w:rPr>
        <w:t>认证的奶牛场，精液每场不少于5份，样品送市动物疫病预防控制中心开展监测。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（六）检测方法</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血清学筛选试验</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proofErr w:type="gramStart"/>
      <w:r>
        <w:rPr>
          <w:rFonts w:ascii="仿宋_GB2312" w:eastAsia="仿宋_GB2312" w:cs="仿宋_GB2312" w:hint="eastAsia"/>
          <w:color w:val="000000"/>
          <w:sz w:val="32"/>
          <w:szCs w:val="32"/>
        </w:rPr>
        <w:t>采用虎红平板</w:t>
      </w:r>
      <w:proofErr w:type="gramEnd"/>
      <w:r>
        <w:rPr>
          <w:rFonts w:ascii="仿宋_GB2312" w:eastAsia="仿宋_GB2312" w:cs="仿宋_GB2312" w:hint="eastAsia"/>
          <w:color w:val="000000"/>
          <w:sz w:val="32"/>
          <w:szCs w:val="32"/>
        </w:rPr>
        <w:t>凝集试验，或采用间接酶联免疫吸附试验（</w:t>
      </w:r>
      <w:proofErr w:type="spellStart"/>
      <w:r>
        <w:rPr>
          <w:rFonts w:ascii="仿宋_GB2312" w:eastAsia="仿宋_GB2312" w:cs="仿宋_GB2312" w:hint="eastAsia"/>
          <w:color w:val="000000"/>
          <w:sz w:val="32"/>
          <w:szCs w:val="32"/>
        </w:rPr>
        <w:t>iELISA</w:t>
      </w:r>
      <w:proofErr w:type="spellEnd"/>
      <w:r>
        <w:rPr>
          <w:rFonts w:ascii="仿宋_GB2312" w:eastAsia="仿宋_GB2312" w:cs="仿宋_GB2312" w:hint="eastAsia"/>
          <w:color w:val="000000"/>
          <w:sz w:val="32"/>
          <w:szCs w:val="32"/>
        </w:rPr>
        <w:t>试验）或荧光偏振试验。</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2.血清学确诊试验</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筛选试验阳性样品采用试管凝集试验或补体结合试验进行确诊，或采用竞争酶联免疫吸附试验（</w:t>
      </w:r>
      <w:proofErr w:type="spellStart"/>
      <w:r>
        <w:rPr>
          <w:rFonts w:ascii="仿宋_GB2312" w:eastAsia="仿宋_GB2312" w:cs="仿宋_GB2312" w:hint="eastAsia"/>
          <w:color w:val="000000"/>
          <w:sz w:val="32"/>
          <w:szCs w:val="32"/>
        </w:rPr>
        <w:t>cELISA</w:t>
      </w:r>
      <w:proofErr w:type="spellEnd"/>
      <w:r>
        <w:rPr>
          <w:rFonts w:ascii="仿宋_GB2312" w:eastAsia="仿宋_GB2312" w:cs="仿宋_GB2312" w:hint="eastAsia"/>
          <w:color w:val="000000"/>
          <w:sz w:val="32"/>
          <w:szCs w:val="32"/>
        </w:rPr>
        <w:t>试验）进行确诊。</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3. 病原学检测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采用国家标准或OIE推荐的检测方法。</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（七）判定标准</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确诊阳性个体</w:t>
      </w:r>
    </w:p>
    <w:p w:rsidR="004E3F31" w:rsidRDefault="004E3F31" w:rsidP="004E3F31">
      <w:pPr>
        <w:adjustRightInd w:val="0"/>
        <w:snapToGrid w:val="0"/>
        <w:spacing w:line="360" w:lineRule="auto"/>
        <w:ind w:firstLineChars="200" w:firstLine="640"/>
        <w:rPr>
          <w:rFonts w:ascii="仿宋_GB2312" w:eastAsia="仿宋_GB2312" w:hint="eastAsia"/>
          <w:b/>
          <w:bCs/>
          <w:color w:val="000000"/>
          <w:sz w:val="32"/>
          <w:szCs w:val="32"/>
        </w:rPr>
      </w:pPr>
      <w:r>
        <w:rPr>
          <w:rFonts w:ascii="仿宋_GB2312" w:eastAsia="仿宋_GB2312" w:cs="仿宋_GB2312" w:hint="eastAsia"/>
          <w:color w:val="000000"/>
          <w:sz w:val="32"/>
          <w:szCs w:val="32"/>
        </w:rPr>
        <w:t>经试管凝集试验或补体结合试验或</w:t>
      </w:r>
      <w:proofErr w:type="spellStart"/>
      <w:r>
        <w:rPr>
          <w:rFonts w:ascii="仿宋_GB2312" w:eastAsia="仿宋_GB2312" w:cs="仿宋_GB2312" w:hint="eastAsia"/>
          <w:color w:val="000000"/>
          <w:sz w:val="32"/>
          <w:szCs w:val="32"/>
        </w:rPr>
        <w:t>cELISA</w:t>
      </w:r>
      <w:proofErr w:type="spellEnd"/>
      <w:r>
        <w:rPr>
          <w:rFonts w:ascii="仿宋_GB2312" w:eastAsia="仿宋_GB2312" w:cs="仿宋_GB2312" w:hint="eastAsia"/>
          <w:color w:val="000000"/>
          <w:sz w:val="32"/>
          <w:szCs w:val="32"/>
        </w:rPr>
        <w:t>试验，结果为阳性。</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阳性群体</w:t>
      </w:r>
    </w:p>
    <w:p w:rsidR="004E3F31" w:rsidRDefault="004E3F31" w:rsidP="004E3F31">
      <w:pPr>
        <w:adjustRightInd w:val="0"/>
        <w:snapToGrid w:val="0"/>
        <w:spacing w:line="360" w:lineRule="auto"/>
        <w:ind w:firstLineChars="200" w:firstLine="640"/>
        <w:rPr>
          <w:rFonts w:ascii="仿宋_GB2312" w:eastAsia="仿宋_GB2312" w:hint="eastAsia"/>
          <w:b/>
          <w:bCs/>
          <w:color w:val="000000"/>
          <w:sz w:val="32"/>
          <w:szCs w:val="32"/>
        </w:rPr>
      </w:pPr>
      <w:r>
        <w:rPr>
          <w:rFonts w:ascii="仿宋_GB2312" w:eastAsia="仿宋_GB2312" w:cs="仿宋_GB2312" w:hint="eastAsia"/>
          <w:color w:val="000000"/>
          <w:sz w:val="32"/>
          <w:szCs w:val="32"/>
        </w:rPr>
        <w:t>群体内至少检出1个确诊阳性个体的。</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lastRenderedPageBreak/>
        <w:t>3. 临床病例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按照《布鲁氏菌病防治技术规范》确定。</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五、牛结核病监测计划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掌握牛，尤其是乳用牛、种用牛结核病流行情况，分析疫病发生与流行规律</w:t>
      </w:r>
      <w:r>
        <w:rPr>
          <w:rFonts w:ascii="仿宋_GB2312" w:eastAsia="仿宋_GB2312" w:hAnsi="宋体" w:cs="仿宋_GB2312" w:hint="eastAsia"/>
          <w:color w:val="000000"/>
          <w:sz w:val="32"/>
          <w:szCs w:val="32"/>
        </w:rPr>
        <w:t>，推动牛结核病监测净化。</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所有牛只。</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上、下半年各进行一次集中监测。发现可疑病例，随时采样，及时检测。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（四）监测分工和数量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各区动物疫病预防控制机构对辖区所有牛只进行监测。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（五）检测方法</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按照国家标准（GB/T18645-2002），用牛型结核分枝杆菌PPD皮内变态反应进行检测，或用外周血γ-干扰素体外释放检测法进行检测。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（六）结果判定</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对皮内变态反应检测阳性的动物，45天后用牛型和</w:t>
      </w:r>
      <w:proofErr w:type="gramStart"/>
      <w:r>
        <w:rPr>
          <w:rFonts w:ascii="仿宋_GB2312" w:eastAsia="仿宋_GB2312" w:cs="仿宋_GB2312" w:hint="eastAsia"/>
          <w:color w:val="000000"/>
          <w:sz w:val="32"/>
          <w:szCs w:val="32"/>
        </w:rPr>
        <w:t>禽型</w:t>
      </w:r>
      <w:proofErr w:type="gramEnd"/>
      <w:r>
        <w:rPr>
          <w:rFonts w:ascii="仿宋_GB2312" w:eastAsia="仿宋_GB2312" w:cs="仿宋_GB2312" w:hint="eastAsia"/>
          <w:color w:val="000000"/>
          <w:sz w:val="32"/>
          <w:szCs w:val="32"/>
        </w:rPr>
        <w:t>结核分枝杆菌PPD在颈部两侧或颈部同侧相距12-15cm的两个部</w:t>
      </w:r>
      <w:r>
        <w:rPr>
          <w:rFonts w:ascii="仿宋_GB2312" w:eastAsia="仿宋_GB2312" w:cs="仿宋_GB2312" w:hint="eastAsia"/>
          <w:color w:val="000000"/>
          <w:sz w:val="32"/>
          <w:szCs w:val="32"/>
        </w:rPr>
        <w:lastRenderedPageBreak/>
        <w:t>位进行比较皮内变态反应试验（GB/T 18645-2002），或用外周血γ-干扰素体外释放检测法检测，检测阳性的牛，判定为结核病牛。</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按照《牛结核病防治技术规范》对阳性动物进行扑杀和无害化处理；隔离</w:t>
      </w:r>
      <w:proofErr w:type="gramStart"/>
      <w:r>
        <w:rPr>
          <w:rFonts w:ascii="仿宋_GB2312" w:eastAsia="仿宋_GB2312" w:cs="仿宋_GB2312" w:hint="eastAsia"/>
          <w:color w:val="000000"/>
          <w:sz w:val="32"/>
          <w:szCs w:val="32"/>
        </w:rPr>
        <w:t>阳性场</w:t>
      </w:r>
      <w:proofErr w:type="gramEnd"/>
      <w:r>
        <w:rPr>
          <w:rFonts w:ascii="仿宋_GB2312" w:eastAsia="仿宋_GB2312" w:cs="仿宋_GB2312" w:hint="eastAsia"/>
          <w:color w:val="000000"/>
          <w:sz w:val="32"/>
          <w:szCs w:val="32"/>
        </w:rPr>
        <w:t>/群，定期进行跟踪检测。</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六、马传染性贫血、马鼻疽监测计划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证明本市马传染性贫血、马鼻疽的无</w:t>
      </w:r>
      <w:proofErr w:type="gramStart"/>
      <w:r>
        <w:rPr>
          <w:rFonts w:ascii="仿宋_GB2312" w:eastAsia="仿宋_GB2312" w:cs="仿宋_GB2312" w:hint="eastAsia"/>
          <w:color w:val="000000"/>
          <w:sz w:val="32"/>
          <w:szCs w:val="32"/>
        </w:rPr>
        <w:t>疫</w:t>
      </w:r>
      <w:proofErr w:type="gramEnd"/>
      <w:r>
        <w:rPr>
          <w:rFonts w:ascii="仿宋_GB2312" w:eastAsia="仿宋_GB2312" w:cs="仿宋_GB2312" w:hint="eastAsia"/>
          <w:color w:val="000000"/>
          <w:sz w:val="32"/>
          <w:szCs w:val="32"/>
        </w:rPr>
        <w:t>状态。</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马、驴、骡等马属动物。包括养马场、马术队、马术俱乐部马匹，以及驴、骡等马属动物。</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每年5月、11月，开展两次集中采样检测。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（四）监测分工和数量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市、</w:t>
      </w:r>
      <w:proofErr w:type="gramStart"/>
      <w:r>
        <w:rPr>
          <w:rFonts w:ascii="仿宋_GB2312" w:eastAsia="仿宋_GB2312" w:cs="仿宋_GB2312" w:hint="eastAsia"/>
          <w:color w:val="000000"/>
          <w:sz w:val="32"/>
          <w:szCs w:val="32"/>
        </w:rPr>
        <w:t>区动物</w:t>
      </w:r>
      <w:proofErr w:type="gramEnd"/>
      <w:r>
        <w:rPr>
          <w:rFonts w:ascii="仿宋_GB2312" w:eastAsia="仿宋_GB2312" w:cs="仿宋_GB2312" w:hint="eastAsia"/>
          <w:color w:val="000000"/>
          <w:sz w:val="32"/>
          <w:szCs w:val="32"/>
        </w:rPr>
        <w:t>疫病预防控制机构各自负责对辖区所有马匹进行监测。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（五）监测方法</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 马传染性贫血，用琼脂凝胶免疫扩散试验方法进行检测。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 马鼻疽，用变态反应试验（鼻疽菌素点眼法）进行检测。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（六）判定标准</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仿宋_GB2312" w:eastAsia="仿宋_GB2312" w:cs="仿宋_GB2312" w:hint="eastAsia"/>
          <w:color w:val="000000"/>
          <w:sz w:val="32"/>
          <w:szCs w:val="32"/>
        </w:rPr>
        <w:lastRenderedPageBreak/>
        <w:t>按照《马传染性贫血防治技术规范》和《马鼻疽防治技术规范》确定。</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七、血吸虫病监测计划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证明本市血吸虫无</w:t>
      </w:r>
      <w:proofErr w:type="gramStart"/>
      <w:r>
        <w:rPr>
          <w:rFonts w:ascii="仿宋_GB2312" w:eastAsia="仿宋_GB2312" w:cs="仿宋_GB2312" w:hint="eastAsia"/>
          <w:color w:val="000000"/>
          <w:sz w:val="32"/>
          <w:szCs w:val="32"/>
        </w:rPr>
        <w:t>疫</w:t>
      </w:r>
      <w:proofErr w:type="gramEnd"/>
      <w:r>
        <w:rPr>
          <w:rFonts w:ascii="仿宋_GB2312" w:eastAsia="仿宋_GB2312" w:cs="仿宋_GB2312" w:hint="eastAsia"/>
          <w:color w:val="000000"/>
          <w:sz w:val="32"/>
          <w:szCs w:val="32"/>
        </w:rPr>
        <w:t>状态。</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牛、羊。重点为放牧牛羊。没有放牧牛羊的，监测其他哺乳动物。</w:t>
      </w:r>
    </w:p>
    <w:p w:rsidR="004E3F31" w:rsidRDefault="004E3F31" w:rsidP="004E3F31">
      <w:pPr>
        <w:adjustRightInd w:val="0"/>
        <w:snapToGrid w:val="0"/>
        <w:spacing w:line="360" w:lineRule="auto"/>
        <w:ind w:firstLineChars="200" w:firstLine="643"/>
        <w:rPr>
          <w:rFonts w:ascii="楷体_GB2312" w:eastAsia="楷体_GB2312" w:hAnsi="黑体" w:hint="eastAsia"/>
          <w:b/>
          <w:bCs/>
          <w:sz w:val="32"/>
          <w:szCs w:val="32"/>
        </w:rPr>
      </w:pPr>
      <w:r>
        <w:rPr>
          <w:rFonts w:ascii="楷体_GB2312" w:eastAsia="楷体_GB2312" w:hAnsi="黑体" w:cs="楷体_GB2312" w:hint="eastAsia"/>
          <w:b/>
          <w:bCs/>
          <w:sz w:val="32"/>
          <w:szCs w:val="32"/>
        </w:rPr>
        <w:t>（三）监测时间</w:t>
      </w:r>
    </w:p>
    <w:p w:rsidR="004E3F31" w:rsidRDefault="004E3F31" w:rsidP="004E3F31">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cs="仿宋_GB2312" w:hint="eastAsia"/>
          <w:sz w:val="32"/>
          <w:szCs w:val="32"/>
        </w:rPr>
        <w:t>每年5-6月份监测一次。</w:t>
      </w:r>
    </w:p>
    <w:p w:rsidR="004E3F31" w:rsidRDefault="004E3F31" w:rsidP="004E3F31">
      <w:pPr>
        <w:adjustRightInd w:val="0"/>
        <w:snapToGrid w:val="0"/>
        <w:spacing w:line="360" w:lineRule="auto"/>
        <w:ind w:firstLineChars="200" w:firstLine="643"/>
        <w:rPr>
          <w:rFonts w:ascii="楷体_GB2312" w:eastAsia="楷体_GB2312" w:hAnsi="黑体" w:hint="eastAsia"/>
          <w:b/>
          <w:bCs/>
          <w:sz w:val="32"/>
          <w:szCs w:val="32"/>
        </w:rPr>
      </w:pPr>
      <w:r>
        <w:rPr>
          <w:rFonts w:ascii="楷体_GB2312" w:eastAsia="楷体_GB2312" w:hAnsi="黑体" w:cs="楷体_GB2312" w:hint="eastAsia"/>
          <w:b/>
          <w:bCs/>
          <w:sz w:val="32"/>
          <w:szCs w:val="32"/>
        </w:rPr>
        <w:t>（四）监测分工和数量</w:t>
      </w:r>
    </w:p>
    <w:p w:rsidR="004E3F31" w:rsidRDefault="004E3F31" w:rsidP="004E3F31">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cs="仿宋_GB2312" w:hint="eastAsia"/>
          <w:sz w:val="32"/>
          <w:szCs w:val="32"/>
        </w:rPr>
        <w:t>市动物疫病预防控制中心负责对尚有残存钉螺点或仍然存在钉螺滋生环境、历史上家畜有较高感染率的乡镇，随机抽取放牧牛羊或其他哺乳动物200头（只）（如不足200头，则全部监测）。</w:t>
      </w:r>
    </w:p>
    <w:p w:rsidR="004E3F31" w:rsidRDefault="004E3F31" w:rsidP="004E3F31">
      <w:pPr>
        <w:adjustRightInd w:val="0"/>
        <w:snapToGrid w:val="0"/>
        <w:spacing w:line="360" w:lineRule="auto"/>
        <w:ind w:firstLineChars="200" w:firstLine="643"/>
        <w:rPr>
          <w:rFonts w:ascii="楷体_GB2312" w:eastAsia="楷体_GB2312" w:hAnsi="黑体" w:hint="eastAsia"/>
          <w:b/>
          <w:bCs/>
          <w:sz w:val="32"/>
          <w:szCs w:val="32"/>
        </w:rPr>
      </w:pPr>
      <w:r>
        <w:rPr>
          <w:rFonts w:ascii="楷体_GB2312" w:eastAsia="楷体_GB2312" w:hAnsi="黑体" w:cs="楷体_GB2312" w:hint="eastAsia"/>
          <w:b/>
          <w:bCs/>
          <w:sz w:val="32"/>
          <w:szCs w:val="32"/>
        </w:rPr>
        <w:t>（五）检测方法及判定标准</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sz w:val="32"/>
          <w:szCs w:val="32"/>
        </w:rPr>
        <w:t>直接采用粪便毛蚴孵化法进行检测，或先用间接血</w:t>
      </w:r>
      <w:proofErr w:type="gramStart"/>
      <w:r>
        <w:rPr>
          <w:rFonts w:ascii="仿宋_GB2312" w:eastAsia="仿宋_GB2312" w:cs="仿宋_GB2312" w:hint="eastAsia"/>
          <w:sz w:val="32"/>
          <w:szCs w:val="32"/>
        </w:rPr>
        <w:t>凝方法</w:t>
      </w:r>
      <w:proofErr w:type="gramEnd"/>
      <w:r>
        <w:rPr>
          <w:rFonts w:ascii="仿宋_GB2312" w:eastAsia="仿宋_GB2312" w:cs="仿宋_GB2312" w:hint="eastAsia"/>
          <w:sz w:val="32"/>
          <w:szCs w:val="32"/>
        </w:rPr>
        <w:t>检测，结果为阳性的，用粪便毛蚴孵化法复检。粪便毛蚴孵化法为阳性的，确诊为阳性畜。</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八、小反刍兽疫监测计划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lastRenderedPageBreak/>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进一步了解小反刍兽疫病毒的分布范围和羊群免疫状况，通过开展监测与流行病学调查工作，科学评估疫情风险，全面推进小反刍兽疫消灭计划。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山羊、绵羊。重点是出现口腔溃疡、眼鼻分泌物增多、体温升高和腹泻等症状的羊只。</w:t>
      </w:r>
    </w:p>
    <w:p w:rsidR="004E3F31" w:rsidRDefault="004E3F31" w:rsidP="004E3F31">
      <w:pPr>
        <w:adjustRightInd w:val="0"/>
        <w:snapToGrid w:val="0"/>
        <w:spacing w:line="360" w:lineRule="auto"/>
        <w:ind w:firstLineChars="200" w:firstLine="643"/>
        <w:rPr>
          <w:rFonts w:ascii="黑体" w:eastAsia="黑体" w:hAnsi="黑体" w:hint="eastAsia"/>
          <w:color w:val="000000"/>
          <w:sz w:val="32"/>
          <w:szCs w:val="32"/>
        </w:rPr>
      </w:pPr>
      <w:r>
        <w:rPr>
          <w:rFonts w:ascii="楷体_GB2312" w:eastAsia="楷体_GB2312" w:hAnsi="黑体" w:cs="楷体_GB2312" w:hint="eastAsia"/>
          <w:b/>
          <w:bCs/>
          <w:color w:val="000000"/>
          <w:sz w:val="32"/>
          <w:szCs w:val="32"/>
        </w:rPr>
        <w:t>（三）</w:t>
      </w:r>
      <w:r>
        <w:rPr>
          <w:rFonts w:ascii="黑体" w:eastAsia="黑体" w:hAnsi="黑体" w:cs="黑体" w:hint="eastAsia"/>
          <w:color w:val="000000"/>
          <w:sz w:val="32"/>
          <w:szCs w:val="32"/>
        </w:rPr>
        <w:t>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每年5月、11月，开展两次集中采样检测。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（四）监测方式</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被动监测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接到疑似疫情报告后，各区动物疫病预防控制中心及时采样送检，规范处置，按规定报告。</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主动监测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按随机抽样原则，每个区选取20个采样点进行样品的采集和监测。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（五）监测分工和数量</w:t>
      </w:r>
    </w:p>
    <w:p w:rsidR="004E3F31" w:rsidRDefault="004E3F31" w:rsidP="004E3F31">
      <w:pPr>
        <w:snapToGrid w:val="0"/>
        <w:spacing w:line="360" w:lineRule="auto"/>
        <w:ind w:firstLineChars="200" w:firstLine="640"/>
        <w:rPr>
          <w:rFonts w:hint="eastAsia"/>
          <w:color w:val="000000"/>
        </w:rPr>
      </w:pPr>
      <w:r>
        <w:rPr>
          <w:rFonts w:ascii="仿宋_GB2312" w:eastAsia="仿宋_GB2312" w:cs="仿宋_GB2312" w:hint="eastAsia"/>
          <w:color w:val="000000"/>
          <w:sz w:val="32"/>
          <w:szCs w:val="32"/>
        </w:rPr>
        <w:t>1. 市动物疫病预防控制中心负责对原种羊场进行采样监测；负责各区病原疑似阳性样品的复检。</w:t>
      </w:r>
    </w:p>
    <w:p w:rsidR="004E3F31" w:rsidRDefault="004E3F31" w:rsidP="004E3F31">
      <w:pPr>
        <w:adjustRightInd w:val="0"/>
        <w:snapToGrid w:val="0"/>
        <w:spacing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每次平行采集原种羊场血清学样品和病原学样品（鼻腔或</w:t>
      </w:r>
      <w:r>
        <w:rPr>
          <w:rFonts w:ascii="仿宋_GB2312" w:eastAsia="仿宋_GB2312" w:cs="仿宋_GB2312" w:hint="eastAsia"/>
          <w:color w:val="000000"/>
          <w:sz w:val="32"/>
          <w:szCs w:val="32"/>
        </w:rPr>
        <w:lastRenderedPageBreak/>
        <w:t>眼睛拭子）各90份，进行小反刍兽疫抗体和病原监测。对疑似病例和病原学阳性样品及时送中国动物卫生与流行病学中心进行复核。</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 各区动物疫病预防控制中心负责辖区养羊场（户）血清样品和病原学样品（鼻腔或眼睛拭子）的采集和监测，负责病原疑似阳性样品的送检。</w:t>
      </w:r>
    </w:p>
    <w:p w:rsidR="004E3F31" w:rsidRDefault="004E3F31" w:rsidP="004E3F31">
      <w:pPr>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每次平行采集所有规模羊场血清和病原学样品（鼻腔或眼睛拭子）各30份；抽选20个养羊户（不满20个的全部采集），每个养羊户采集血清学样品和病原学样品（鼻腔或眼睛拭子）各15份（不满15只羊的全采），进行小反刍兽疫抗体和病原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（六）监测方法</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抗体检测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竞争ELISA、阻断ELISA方法。</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病原检测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采用RT-PCR或者荧光RT-PCR方法进行检测，必要时对阳性样品进行序列分析。</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（七）、判定标准</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1．免疫合格个体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活疫苗免疫1-3个月内，小反刍兽疫ELISA抗体检测阳性</w:t>
      </w:r>
      <w:r>
        <w:rPr>
          <w:rFonts w:ascii="仿宋_GB2312" w:eastAsia="仿宋_GB2312" w:cs="仿宋_GB2312" w:hint="eastAsia"/>
          <w:color w:val="000000"/>
          <w:sz w:val="32"/>
          <w:szCs w:val="32"/>
        </w:rPr>
        <w:lastRenderedPageBreak/>
        <w:t>判定为合格。</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2．免疫合格群体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群内抗体阳性率≥70%判定为合格。</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3．疑似阳性个体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采用国家标准中推荐的RT-PCR或荧光RT-PCR检测方法检测，结果为阳性。</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4．确诊阳性个体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疑似阳性个体经中国动物卫生与流行病学中心确诊，结果为阳性。</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5．阳性群体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群体内至少检出1个确诊阳性个体。</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6．临床病例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按照《小反刍兽疫防治技术规范》确定。</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九、新城</w:t>
      </w:r>
      <w:proofErr w:type="gramStart"/>
      <w:r>
        <w:rPr>
          <w:rFonts w:ascii="黑体" w:eastAsia="黑体" w:hAnsi="黑体" w:cs="黑体" w:hint="eastAsia"/>
          <w:color w:val="000000"/>
          <w:sz w:val="32"/>
          <w:szCs w:val="32"/>
        </w:rPr>
        <w:t>疫</w:t>
      </w:r>
      <w:proofErr w:type="gramEnd"/>
      <w:r>
        <w:rPr>
          <w:rFonts w:ascii="黑体" w:eastAsia="黑体" w:hAnsi="黑体" w:cs="黑体" w:hint="eastAsia"/>
          <w:color w:val="000000"/>
          <w:sz w:val="32"/>
          <w:szCs w:val="32"/>
        </w:rPr>
        <w:t>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cs="仿宋_GB2312" w:hint="eastAsia"/>
          <w:color w:val="000000"/>
          <w:sz w:val="32"/>
          <w:szCs w:val="32"/>
        </w:rPr>
        <w:t>掌握新城</w:t>
      </w:r>
      <w:proofErr w:type="gramStart"/>
      <w:r>
        <w:rPr>
          <w:rFonts w:ascii="仿宋_GB2312" w:eastAsia="仿宋_GB2312" w:hAnsi="宋体" w:cs="仿宋_GB2312" w:hint="eastAsia"/>
          <w:color w:val="000000"/>
          <w:sz w:val="32"/>
          <w:szCs w:val="32"/>
        </w:rPr>
        <w:t>疫</w:t>
      </w:r>
      <w:proofErr w:type="gramEnd"/>
      <w:r>
        <w:rPr>
          <w:rFonts w:ascii="仿宋_GB2312" w:eastAsia="仿宋_GB2312" w:hAnsi="宋体" w:cs="仿宋_GB2312" w:hint="eastAsia"/>
          <w:color w:val="000000"/>
          <w:sz w:val="32"/>
          <w:szCs w:val="32"/>
        </w:rPr>
        <w:t>流行情况，分析病毒遗传变异特征和规律；发现传播风险因素；评估免疫效果，掌握群体免疫状况。</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鸡、鸭、鹅、火鸡、鸽、鹌鹑等。</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（三）监测范围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lastRenderedPageBreak/>
        <w:t>重点对种禽场、商品禽场、活禽批发市场和农贸市场家禽进行监测。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上、下半年各进行一次集中监测，分别在5月底前和11月底前完成。</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（五）监测分工和数量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 市动物疫病预防控制中心负责祖代以上种禽场的血清学监测及病原学监测，市级活禽批发市场、中心城区农贸市场的病原学监测；负责各区送检的农贸市场棉拭样品的病原学监测和所有疑似阳性样品的复检。</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集所有祖代以上种禽场血清和咽喉/泄殖腔拭子样品，每场各不少于50份；采集活禽批发市场咽喉/泄殖腔拭子样品每个市场每次各不少于15份，笼架等环境拭子样品每个市场每次各不少于15份；采集2个中心城区农贸市场咽喉/泄殖腔拭子样品每个市场每次各不少于15份，笼架等环境拭子样品每个市场每次各不少于15份。对病死或不明原因死亡家禽和野鸟进行及时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 各区动物疫病预防控制机构负责辖区父母代种禽场、商品禽场、禽类屠宰场的血清抗体监测和病原监测，负责农贸市场棉拭样品的采集及送检。</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lastRenderedPageBreak/>
        <w:t>采集所有父母代种禽场血清和咽喉/泄殖腔拭子样品，每场各不少于30份；采集20个商品禽场（不满20个商品禽场的全采）血清样品，每场不少于30份，采集其中5个商品禽场（2个为水禽场）咽喉/泄殖腔拭子样品，每场各不少于30份；采集禽类屠宰场禽咽喉/泄殖腔和环境拭子样品，每场各不少于15份进行病原学监测。采集2个农贸市场咽喉/泄殖腔拭子样品每个市场每次各不少于15份，笼架等环境拭子样品每个市场每次各不少于5份。</w:t>
      </w:r>
    </w:p>
    <w:p w:rsidR="004E3F31" w:rsidRDefault="004E3F31" w:rsidP="004E3F31">
      <w:pPr>
        <w:adjustRightInd w:val="0"/>
        <w:snapToGrid w:val="0"/>
        <w:spacing w:line="360" w:lineRule="auto"/>
        <w:ind w:firstLineChars="200" w:firstLine="640"/>
        <w:jc w:val="left"/>
        <w:rPr>
          <w:rFonts w:ascii="仿宋_GB2312" w:eastAsia="仿宋_GB2312" w:hint="eastAsia"/>
          <w:color w:val="000000"/>
          <w:sz w:val="32"/>
          <w:szCs w:val="32"/>
        </w:rPr>
      </w:pPr>
      <w:r>
        <w:rPr>
          <w:rFonts w:ascii="仿宋_GB2312" w:eastAsia="仿宋_GB2312" w:cs="仿宋_GB2312" w:hint="eastAsia"/>
          <w:color w:val="000000"/>
          <w:sz w:val="32"/>
          <w:szCs w:val="32"/>
        </w:rPr>
        <w:t>3. 临床病例报告。任何单位和个人发现监测对象中出现临床异常情况且诊断为临床病例的，应及时按规定报告。</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新城</w:t>
      </w:r>
      <w:proofErr w:type="gramStart"/>
      <w:r>
        <w:rPr>
          <w:rFonts w:ascii="仿宋_GB2312" w:eastAsia="仿宋_GB2312" w:cs="仿宋_GB2312" w:hint="eastAsia"/>
          <w:color w:val="000000"/>
          <w:sz w:val="32"/>
          <w:szCs w:val="32"/>
        </w:rPr>
        <w:t>疫</w:t>
      </w:r>
      <w:proofErr w:type="gramEnd"/>
      <w:r>
        <w:rPr>
          <w:rFonts w:ascii="仿宋_GB2312" w:eastAsia="仿宋_GB2312" w:cs="仿宋_GB2312" w:hint="eastAsia"/>
          <w:color w:val="000000"/>
          <w:sz w:val="32"/>
          <w:szCs w:val="32"/>
        </w:rPr>
        <w:t>监测采样可与高致病性禽流感相结合。</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（六）检测方法</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血清学检测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采集血清，采用血凝抑制（HI）试验进行检测。</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病原学检测</w:t>
      </w:r>
    </w:p>
    <w:p w:rsidR="004E3F31" w:rsidRDefault="004E3F31" w:rsidP="004E3F31">
      <w:pPr>
        <w:adjustRightInd w:val="0"/>
        <w:snapToGrid w:val="0"/>
        <w:spacing w:line="360" w:lineRule="auto"/>
        <w:ind w:leftChars="300" w:left="630"/>
        <w:rPr>
          <w:rFonts w:ascii="仿宋_GB2312" w:eastAsia="仿宋_GB2312" w:hint="eastAsia"/>
          <w:color w:val="000000"/>
          <w:sz w:val="32"/>
          <w:szCs w:val="32"/>
        </w:rPr>
      </w:pPr>
      <w:r>
        <w:rPr>
          <w:rFonts w:ascii="仿宋_GB2312" w:eastAsia="仿宋_GB2312" w:cs="仿宋_GB2312" w:hint="eastAsia"/>
          <w:color w:val="000000"/>
          <w:sz w:val="32"/>
          <w:szCs w:val="32"/>
        </w:rPr>
        <w:t>采集咽喉/泄殖腔拭子，采用RT-PCR或荧光RT-PCR方法。</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（七）判定标准</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免疫合格个体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免疫21天后，HI抗体≥2</w:t>
      </w:r>
      <w:r>
        <w:rPr>
          <w:rFonts w:ascii="仿宋_GB2312" w:eastAsia="仿宋_GB2312" w:cs="仿宋_GB2312" w:hint="eastAsia"/>
          <w:color w:val="000000"/>
          <w:sz w:val="32"/>
          <w:szCs w:val="32"/>
          <w:vertAlign w:val="superscript"/>
        </w:rPr>
        <w:t>5</w:t>
      </w:r>
      <w:r>
        <w:rPr>
          <w:rFonts w:ascii="仿宋_GB2312" w:eastAsia="仿宋_GB2312" w:cs="仿宋_GB2312" w:hint="eastAsia"/>
          <w:color w:val="000000"/>
          <w:sz w:val="32"/>
          <w:szCs w:val="32"/>
        </w:rPr>
        <w:t>判为合格。</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确诊阳性个体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lastRenderedPageBreak/>
        <w:t>用病原学监测方法检测，结果为阳性。</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3. 阳性群体</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群体内至少检出1个确诊阳性个体的。</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4. 临床病例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按照《鸡新城疫防治技术规范》确定。</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十、猪瘟监测计划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hAnsi="宋体" w:cs="仿宋_GB2312" w:hint="eastAsia"/>
          <w:color w:val="000000"/>
          <w:sz w:val="32"/>
          <w:szCs w:val="32"/>
        </w:rPr>
        <w:t>掌握猪瘟流行情况，分析病毒遗传变异特征和规律；发现传播风险因素；评估免疫效果，掌握群体免疫状况。</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猪。重点对种猪场、规模猪场、家庭农场、生猪屠宰场和发生过疫情地区的猪进行监测。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上、下半年各进行一次集中监测，分别在5月底前和11月底前完成。发现可疑病例，随时采样，及时检测。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（四）监测分工和数量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 市动物疫病预防控制中心负责原种猪场、生猪屠宰场免疫抗体监测和病原学监测。对病原学阳性样品，及时送国家猪瘟参考实验室进行进一步分析。</w:t>
      </w:r>
    </w:p>
    <w:p w:rsidR="004E3F31" w:rsidRDefault="004E3F31" w:rsidP="004E3F31">
      <w:pPr>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对所有原种猪场进行血清学和病原学样品采集，血清每场</w:t>
      </w:r>
      <w:r>
        <w:rPr>
          <w:rFonts w:ascii="仿宋_GB2312" w:eastAsia="仿宋_GB2312" w:cs="仿宋_GB2312" w:hint="eastAsia"/>
          <w:color w:val="000000"/>
          <w:sz w:val="32"/>
          <w:szCs w:val="32"/>
        </w:rPr>
        <w:lastRenderedPageBreak/>
        <w:t xml:space="preserve">不少于30份，猪扁桃体或全血每场不少于15份，精液每场不少于5份；采集5个生猪屠宰场血清样品和猪扁桃体样品，每场各不少于30份。 </w:t>
      </w:r>
    </w:p>
    <w:p w:rsidR="004E3F31" w:rsidRDefault="004E3F31" w:rsidP="004E3F31">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cs="仿宋_GB2312" w:hint="eastAsia"/>
          <w:sz w:val="32"/>
          <w:szCs w:val="32"/>
        </w:rPr>
        <w:t>2. 各区动物疫病预防控制机构负责辖区规模猪场、家庭农场免疫抗体监测和病原监测。</w:t>
      </w:r>
    </w:p>
    <w:p w:rsidR="004E3F31" w:rsidRDefault="004E3F31" w:rsidP="004E3F31">
      <w:pPr>
        <w:adjustRightInd w:val="0"/>
        <w:snapToGrid w:val="0"/>
        <w:spacing w:line="360" w:lineRule="auto"/>
        <w:ind w:firstLineChars="200" w:firstLine="640"/>
        <w:rPr>
          <w:rFonts w:ascii="仿宋_GB2312" w:eastAsia="仿宋_GB2312" w:hint="eastAsia"/>
          <w:sz w:val="32"/>
          <w:szCs w:val="32"/>
        </w:rPr>
      </w:pPr>
      <w:proofErr w:type="gramStart"/>
      <w:r>
        <w:rPr>
          <w:rFonts w:ascii="仿宋_GB2312" w:eastAsia="仿宋_GB2312" w:cs="仿宋_GB2312" w:hint="eastAsia"/>
          <w:sz w:val="32"/>
          <w:szCs w:val="32"/>
        </w:rPr>
        <w:t>崇明区采集</w:t>
      </w:r>
      <w:proofErr w:type="gramEnd"/>
      <w:r>
        <w:rPr>
          <w:rFonts w:ascii="仿宋_GB2312" w:eastAsia="仿宋_GB2312" w:cs="仿宋_GB2312" w:hint="eastAsia"/>
          <w:sz w:val="32"/>
          <w:szCs w:val="32"/>
        </w:rPr>
        <w:t>5个规模猪场血清样品和全血样品（每场各不少于30份），其余区采集所有规模猪场血清样品和全血样品（每场各不少于30份）；松江区采集5户家庭农场血清样品和全血样品（每场各不少于30份）。</w:t>
      </w:r>
    </w:p>
    <w:p w:rsidR="004E3F31" w:rsidRDefault="004E3F31" w:rsidP="004E3F31">
      <w:pPr>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cs="仿宋_GB2312" w:hint="eastAsia"/>
          <w:color w:val="000000"/>
          <w:sz w:val="32"/>
          <w:szCs w:val="32"/>
        </w:rPr>
        <w:t>3. 临床病例报告。任何单位和个人发现监测对象中出现临床异常情况且诊断为临床病例的，应及时按规定报告。</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猪瘟监测采样可与猪口蹄疫、</w:t>
      </w:r>
      <w:proofErr w:type="gramStart"/>
      <w:r>
        <w:rPr>
          <w:rFonts w:ascii="仿宋_GB2312" w:eastAsia="仿宋_GB2312" w:cs="仿宋_GB2312" w:hint="eastAsia"/>
          <w:color w:val="000000"/>
          <w:sz w:val="32"/>
          <w:szCs w:val="32"/>
        </w:rPr>
        <w:t>猪蓝耳病</w:t>
      </w:r>
      <w:proofErr w:type="gramEnd"/>
      <w:r>
        <w:rPr>
          <w:rFonts w:ascii="仿宋_GB2312" w:eastAsia="仿宋_GB2312" w:cs="仿宋_GB2312" w:hint="eastAsia"/>
          <w:color w:val="000000"/>
          <w:sz w:val="32"/>
          <w:szCs w:val="32"/>
        </w:rPr>
        <w:t>监测采样相结合。</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（五）检测方法</w:t>
      </w:r>
    </w:p>
    <w:p w:rsidR="004E3F31" w:rsidRDefault="004E3F31" w:rsidP="004E3F31">
      <w:pPr>
        <w:widowControl/>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血清学检测</w:t>
      </w:r>
    </w:p>
    <w:p w:rsidR="004E3F31" w:rsidRDefault="004E3F31" w:rsidP="004E3F31">
      <w:pPr>
        <w:widowControl/>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采用抗体阻断ELISA、抗体间接ELISA或正向间接血凝试验进行检测。</w:t>
      </w:r>
    </w:p>
    <w:p w:rsidR="004E3F31" w:rsidRDefault="004E3F31" w:rsidP="004E3F31">
      <w:pPr>
        <w:widowControl/>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病原学检测</w:t>
      </w:r>
    </w:p>
    <w:p w:rsidR="004E3F31" w:rsidRDefault="004E3F31" w:rsidP="004E3F31">
      <w:pPr>
        <w:widowControl/>
        <w:adjustRightInd w:val="0"/>
        <w:snapToGrid w:val="0"/>
        <w:spacing w:line="360" w:lineRule="auto"/>
        <w:ind w:firstLineChars="200" w:firstLine="640"/>
        <w:rPr>
          <w:rFonts w:ascii="仿宋_GB2312" w:eastAsia="仿宋_GB2312" w:hAnsi="宋体" w:hint="eastAsia"/>
          <w:color w:val="000000"/>
          <w:sz w:val="32"/>
          <w:szCs w:val="32"/>
        </w:rPr>
      </w:pPr>
      <w:r>
        <w:rPr>
          <w:rFonts w:ascii="仿宋_GB2312" w:eastAsia="仿宋_GB2312" w:cs="仿宋_GB2312" w:hint="eastAsia"/>
          <w:color w:val="000000"/>
          <w:sz w:val="32"/>
          <w:szCs w:val="32"/>
        </w:rPr>
        <w:t>采集扁桃体或颌下淋巴结，采用猪瘟病毒RT-NPCR方法、猪瘟病毒荧光RT-PCR方法或猪瘟荧光抗体检测法进行检测。</w:t>
      </w:r>
      <w:r>
        <w:rPr>
          <w:rFonts w:ascii="仿宋_GB2312" w:eastAsia="仿宋_GB2312" w:hAnsi="宋体" w:cs="仿宋_GB2312" w:hint="eastAsia"/>
          <w:color w:val="000000"/>
          <w:sz w:val="32"/>
          <w:szCs w:val="32"/>
        </w:rPr>
        <w:t xml:space="preserve">　</w:t>
      </w:r>
    </w:p>
    <w:p w:rsidR="004E3F31" w:rsidRDefault="004E3F31" w:rsidP="004E3F31">
      <w:pPr>
        <w:widowControl/>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（六）判定标准</w:t>
      </w:r>
    </w:p>
    <w:p w:rsidR="004E3F31" w:rsidRDefault="004E3F31" w:rsidP="004E3F31">
      <w:pPr>
        <w:widowControl/>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lastRenderedPageBreak/>
        <w:t>1. 免疫合格个体</w:t>
      </w:r>
    </w:p>
    <w:p w:rsidR="004E3F31" w:rsidRDefault="004E3F31" w:rsidP="004E3F31">
      <w:pPr>
        <w:widowControl/>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免疫21天后，采用抗体阻断ELISA方法和抗体间接ELISA方法检测，抗体阳性即判定为合格。</w:t>
      </w:r>
    </w:p>
    <w:p w:rsidR="004E3F31" w:rsidRDefault="004E3F31" w:rsidP="004E3F31">
      <w:pPr>
        <w:widowControl/>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正向间接血凝试验抗体效价≥2</w:t>
      </w:r>
      <w:r>
        <w:rPr>
          <w:rFonts w:ascii="仿宋_GB2312" w:eastAsia="仿宋_GB2312" w:cs="仿宋_GB2312" w:hint="eastAsia"/>
          <w:color w:val="000000"/>
          <w:sz w:val="32"/>
          <w:szCs w:val="32"/>
          <w:vertAlign w:val="superscript"/>
        </w:rPr>
        <w:t>5</w:t>
      </w:r>
      <w:r>
        <w:rPr>
          <w:rFonts w:ascii="仿宋_GB2312" w:eastAsia="仿宋_GB2312" w:cs="仿宋_GB2312" w:hint="eastAsia"/>
          <w:color w:val="000000"/>
          <w:sz w:val="32"/>
          <w:szCs w:val="32"/>
        </w:rPr>
        <w:t>判定为合格。</w:t>
      </w:r>
    </w:p>
    <w:p w:rsidR="004E3F31" w:rsidRDefault="004E3F31" w:rsidP="004E3F31">
      <w:pPr>
        <w:widowControl/>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确诊阳性个体</w:t>
      </w:r>
    </w:p>
    <w:p w:rsidR="004E3F31" w:rsidRDefault="004E3F31" w:rsidP="004E3F31">
      <w:pPr>
        <w:widowControl/>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 xml:space="preserve">采用病原学方法检测，结果为阳性的。 </w:t>
      </w:r>
    </w:p>
    <w:p w:rsidR="004E3F31" w:rsidRDefault="004E3F31" w:rsidP="004E3F31">
      <w:pPr>
        <w:widowControl/>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3. 阳性群体</w:t>
      </w:r>
    </w:p>
    <w:p w:rsidR="004E3F31" w:rsidRDefault="004E3F31" w:rsidP="004E3F31">
      <w:pPr>
        <w:widowControl/>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群体内至少检出1个确诊阳性个体的。</w:t>
      </w:r>
    </w:p>
    <w:p w:rsidR="004E3F31" w:rsidRDefault="004E3F31" w:rsidP="004E3F31">
      <w:pPr>
        <w:widowControl/>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4. 临床病例</w:t>
      </w:r>
    </w:p>
    <w:p w:rsidR="004E3F31" w:rsidRDefault="004E3F31" w:rsidP="004E3F31">
      <w:pPr>
        <w:widowControl/>
        <w:adjustRightInd w:val="0"/>
        <w:snapToGrid w:val="0"/>
        <w:spacing w:line="360" w:lineRule="auto"/>
        <w:ind w:firstLineChars="200" w:firstLine="640"/>
        <w:rPr>
          <w:rFonts w:ascii="黑体" w:eastAsia="黑体" w:hAnsi="黑体" w:hint="eastAsia"/>
          <w:color w:val="000000"/>
          <w:sz w:val="32"/>
          <w:szCs w:val="32"/>
        </w:rPr>
      </w:pPr>
      <w:r>
        <w:rPr>
          <w:rFonts w:ascii="仿宋_GB2312" w:eastAsia="仿宋_GB2312" w:cs="仿宋_GB2312" w:hint="eastAsia"/>
          <w:color w:val="000000"/>
          <w:sz w:val="32"/>
          <w:szCs w:val="32"/>
        </w:rPr>
        <w:t>按照《猪瘟防治技术规范》确定。</w:t>
      </w:r>
    </w:p>
    <w:p w:rsidR="004E3F31" w:rsidRDefault="004E3F31" w:rsidP="004E3F31">
      <w:pPr>
        <w:widowControl/>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十一、</w:t>
      </w:r>
      <w:proofErr w:type="gramStart"/>
      <w:r>
        <w:rPr>
          <w:rFonts w:ascii="黑体" w:eastAsia="黑体" w:hAnsi="黑体" w:cs="黑体" w:hint="eastAsia"/>
          <w:color w:val="000000"/>
          <w:sz w:val="32"/>
          <w:szCs w:val="32"/>
        </w:rPr>
        <w:t>猪蓝耳病</w:t>
      </w:r>
      <w:proofErr w:type="gramEnd"/>
      <w:r>
        <w:rPr>
          <w:rFonts w:ascii="黑体" w:eastAsia="黑体" w:hAnsi="黑体" w:cs="黑体" w:hint="eastAsia"/>
          <w:color w:val="000000"/>
          <w:sz w:val="32"/>
          <w:szCs w:val="32"/>
        </w:rPr>
        <w:t>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Ansi="宋体" w:hint="eastAsia"/>
          <w:color w:val="000000"/>
          <w:sz w:val="32"/>
          <w:szCs w:val="32"/>
        </w:rPr>
      </w:pPr>
      <w:proofErr w:type="gramStart"/>
      <w:r>
        <w:rPr>
          <w:rFonts w:ascii="仿宋_GB2312" w:eastAsia="仿宋_GB2312" w:hAnsi="宋体" w:cs="仿宋_GB2312" w:hint="eastAsia"/>
          <w:color w:val="000000"/>
          <w:sz w:val="32"/>
          <w:szCs w:val="32"/>
        </w:rPr>
        <w:t>掌握猪蓝耳病</w:t>
      </w:r>
      <w:proofErr w:type="gramEnd"/>
      <w:r>
        <w:rPr>
          <w:rFonts w:ascii="仿宋_GB2312" w:eastAsia="仿宋_GB2312" w:hAnsi="宋体" w:cs="仿宋_GB2312" w:hint="eastAsia"/>
          <w:color w:val="000000"/>
          <w:sz w:val="32"/>
          <w:szCs w:val="32"/>
        </w:rPr>
        <w:t>流行情况，分析病毒遗传变异特征和规律；发现疫病传播风险因素；评估免疫效果，掌握群体免疫状况。</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猪。重点对种猪场、规模猪场、家庭农场、生猪屠宰场和发生过疫情地区的猪进行监测。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上、下半年各进行一次集中监测，分别在5月底前和11月底前完成。发现可疑病例，随时采样，及时检测。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lastRenderedPageBreak/>
        <w:t>（四）监测分工和数量</w:t>
      </w:r>
    </w:p>
    <w:p w:rsidR="004E3F31" w:rsidRDefault="004E3F31" w:rsidP="004E3F31">
      <w:pPr>
        <w:widowControl/>
        <w:adjustRightInd w:val="0"/>
        <w:snapToGrid w:val="0"/>
        <w:spacing w:line="360" w:lineRule="auto"/>
        <w:ind w:firstLineChars="200" w:firstLine="640"/>
        <w:jc w:val="left"/>
        <w:rPr>
          <w:rFonts w:ascii="仿宋_GB2312" w:eastAsia="仿宋_GB2312" w:hint="eastAsia"/>
          <w:color w:val="000000"/>
          <w:sz w:val="32"/>
          <w:szCs w:val="32"/>
        </w:rPr>
      </w:pPr>
      <w:r>
        <w:rPr>
          <w:rFonts w:ascii="仿宋_GB2312" w:eastAsia="仿宋_GB2312" w:cs="仿宋_GB2312" w:hint="eastAsia"/>
          <w:color w:val="000000"/>
          <w:sz w:val="32"/>
          <w:szCs w:val="32"/>
        </w:rPr>
        <w:t>1. 市动物疫病预防控制中心负责原种猪场、生猪屠宰场免疫抗体监测和病原学监测。对病原学阳性样品，及时送国家猪繁殖与呼吸综合征参考实验室进行进一步分析。</w:t>
      </w:r>
    </w:p>
    <w:p w:rsidR="004E3F31" w:rsidRDefault="004E3F31" w:rsidP="004E3F31">
      <w:pPr>
        <w:widowControl/>
        <w:adjustRightInd w:val="0"/>
        <w:snapToGrid w:val="0"/>
        <w:spacing w:line="360" w:lineRule="auto"/>
        <w:ind w:firstLineChars="200" w:firstLine="640"/>
        <w:jc w:val="left"/>
        <w:rPr>
          <w:rFonts w:ascii="仿宋_GB2312" w:eastAsia="仿宋_GB2312" w:hint="eastAsia"/>
          <w:color w:val="000000"/>
          <w:sz w:val="32"/>
          <w:szCs w:val="32"/>
        </w:rPr>
      </w:pPr>
      <w:r>
        <w:rPr>
          <w:rFonts w:ascii="仿宋_GB2312" w:eastAsia="仿宋_GB2312" w:cs="仿宋_GB2312" w:hint="eastAsia"/>
          <w:color w:val="000000"/>
          <w:sz w:val="32"/>
          <w:szCs w:val="32"/>
        </w:rPr>
        <w:t>对所有原种猪场进行血清学和病原学样品采集，血清每场不少于30份，猪扁桃体或全血每场不少于15份，精液每场不少于5份；采集5个生猪屠宰场血清样品和猪肺脏或扁桃体或颌下淋巴结样品，每场各不少于30份。</w:t>
      </w:r>
    </w:p>
    <w:p w:rsidR="004E3F31" w:rsidRDefault="004E3F31" w:rsidP="004E3F31">
      <w:pPr>
        <w:adjustRightInd w:val="0"/>
        <w:snapToGrid w:val="0"/>
        <w:spacing w:line="360" w:lineRule="auto"/>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 各区动物疫病预防控制机构负责辖区规模猪场、家庭农场免疫抗体监测和病原监测。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proofErr w:type="gramStart"/>
      <w:r>
        <w:rPr>
          <w:rFonts w:ascii="仿宋_GB2312" w:eastAsia="仿宋_GB2312" w:cs="仿宋_GB2312" w:hint="eastAsia"/>
          <w:sz w:val="32"/>
          <w:szCs w:val="32"/>
        </w:rPr>
        <w:t>崇明区采集</w:t>
      </w:r>
      <w:proofErr w:type="gramEnd"/>
      <w:r>
        <w:rPr>
          <w:rFonts w:ascii="仿宋_GB2312" w:eastAsia="仿宋_GB2312" w:cs="仿宋_GB2312" w:hint="eastAsia"/>
          <w:sz w:val="32"/>
          <w:szCs w:val="32"/>
        </w:rPr>
        <w:t>5个规模猪场血清样品和全血样品（每场各不少于30份），其余区采集所有规模猪场血清样品和全血样品（每场各不少于30份）；松江区采集5户家庭农场血清样品和全血样品（每场各不少于30份）。</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3. 临床病例报告。任何单位和个人发现监测对象中出现临床异常情况且诊断为临床病例的，应及时按规定报告。</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hAnsi="宋体" w:cs="仿宋_GB2312" w:hint="eastAsia"/>
          <w:color w:val="000000"/>
          <w:sz w:val="32"/>
          <w:szCs w:val="32"/>
        </w:rPr>
        <w:t>蓝耳病监测采样</w:t>
      </w:r>
      <w:r>
        <w:rPr>
          <w:rFonts w:ascii="仿宋_GB2312" w:eastAsia="仿宋_GB2312" w:cs="仿宋_GB2312" w:hint="eastAsia"/>
          <w:color w:val="000000"/>
          <w:sz w:val="32"/>
          <w:szCs w:val="32"/>
        </w:rPr>
        <w:t>可与猪口蹄疫、猪瘟监测采样相结合。</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（五）检测方法</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1. 血清学检测</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采集血清，采用ELISA方法进行检测。</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lastRenderedPageBreak/>
        <w:t xml:space="preserve">    </w:t>
      </w:r>
      <w:r>
        <w:rPr>
          <w:rFonts w:ascii="仿宋_GB2312" w:eastAsia="仿宋_GB2312" w:cs="仿宋_GB2312" w:hint="eastAsia"/>
          <w:b/>
          <w:bCs/>
          <w:color w:val="000000"/>
          <w:sz w:val="32"/>
          <w:szCs w:val="32"/>
        </w:rPr>
        <w:t>2. 病原学检测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活体采集全血或扁桃体，采用RT-PCR或荧光RT-PCR方法进行检测。屠宰场可采集猪肺脏、扁桃体、颌下淋巴结样品进行病原检测。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（六）判定标准</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1. 免疫合格个体</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活疫苗免疫28天后，</w:t>
      </w:r>
      <w:proofErr w:type="gramStart"/>
      <w:r>
        <w:rPr>
          <w:rFonts w:ascii="仿宋_GB2312" w:eastAsia="仿宋_GB2312" w:cs="仿宋_GB2312" w:hint="eastAsia"/>
          <w:color w:val="000000"/>
          <w:sz w:val="32"/>
          <w:szCs w:val="32"/>
        </w:rPr>
        <w:t>猪蓝耳病</w:t>
      </w:r>
      <w:proofErr w:type="gramEnd"/>
      <w:r>
        <w:rPr>
          <w:rFonts w:ascii="仿宋_GB2312" w:eastAsia="仿宋_GB2312" w:cs="仿宋_GB2312" w:hint="eastAsia"/>
          <w:color w:val="000000"/>
          <w:sz w:val="32"/>
          <w:szCs w:val="32"/>
        </w:rPr>
        <w:t>ELISA抗体检测阳性判定为合格。</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2. 确诊阳性个体</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采用病原学方法检测，排除疫苗免疫阳性，结果为阳性的。</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3. 阳性群体</w:t>
      </w:r>
    </w:p>
    <w:p w:rsidR="004E3F31" w:rsidRDefault="004E3F31" w:rsidP="004E3F31">
      <w:pPr>
        <w:adjustRightInd w:val="0"/>
        <w:snapToGrid w:val="0"/>
        <w:spacing w:line="360" w:lineRule="auto"/>
        <w:rPr>
          <w:rFonts w:ascii="仿宋_GB2312" w:eastAsia="仿宋_GB2312" w:hint="eastAsia"/>
          <w:color w:val="000000"/>
          <w:sz w:val="32"/>
          <w:szCs w:val="32"/>
        </w:rPr>
      </w:pPr>
      <w:r>
        <w:rPr>
          <w:rFonts w:ascii="仿宋_GB2312" w:eastAsia="仿宋_GB2312" w:cs="仿宋_GB2312" w:hint="eastAsia"/>
          <w:color w:val="000000"/>
          <w:sz w:val="32"/>
          <w:szCs w:val="32"/>
        </w:rPr>
        <w:t xml:space="preserve">    排除疫苗免疫阳性，群体内至少检出1个确诊阳性个体的。</w:t>
      </w:r>
    </w:p>
    <w:p w:rsidR="004E3F31" w:rsidRDefault="004E3F31" w:rsidP="004E3F31">
      <w:pPr>
        <w:adjustRightInd w:val="0"/>
        <w:snapToGrid w:val="0"/>
        <w:spacing w:line="360" w:lineRule="auto"/>
        <w:rPr>
          <w:rFonts w:ascii="仿宋_GB2312" w:eastAsia="仿宋_GB2312" w:hint="eastAsia"/>
          <w:b/>
          <w:bCs/>
          <w:color w:val="00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b/>
          <w:bCs/>
          <w:color w:val="000000"/>
          <w:sz w:val="32"/>
          <w:szCs w:val="32"/>
        </w:rPr>
        <w:t xml:space="preserve"> 4. 临床病例</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仿宋_GB2312" w:eastAsia="仿宋_GB2312" w:cs="仿宋_GB2312" w:hint="eastAsia"/>
          <w:color w:val="000000"/>
          <w:sz w:val="32"/>
          <w:szCs w:val="32"/>
        </w:rPr>
        <w:t>按照《高致病性猪蓝耳病防治技术规范》确定。</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十二、</w:t>
      </w:r>
      <w:proofErr w:type="gramStart"/>
      <w:r>
        <w:rPr>
          <w:rFonts w:ascii="黑体" w:eastAsia="黑体" w:hAnsi="黑体" w:cs="黑体" w:hint="eastAsia"/>
          <w:color w:val="000000"/>
          <w:sz w:val="32"/>
          <w:szCs w:val="32"/>
        </w:rPr>
        <w:t>猪伪狂犬病</w:t>
      </w:r>
      <w:proofErr w:type="gramEnd"/>
      <w:r>
        <w:rPr>
          <w:rFonts w:ascii="黑体" w:eastAsia="黑体" w:hAnsi="黑体" w:cs="黑体" w:hint="eastAsia"/>
          <w:color w:val="000000"/>
          <w:sz w:val="32"/>
          <w:szCs w:val="32"/>
        </w:rPr>
        <w:t>、猪圆环病毒病监测计划</w:t>
      </w:r>
    </w:p>
    <w:p w:rsidR="004E3F31" w:rsidRDefault="004E3F31" w:rsidP="004E3F31">
      <w:pPr>
        <w:adjustRightInd w:val="0"/>
        <w:snapToGrid w:val="0"/>
        <w:spacing w:line="360" w:lineRule="auto"/>
        <w:ind w:firstLineChars="200" w:firstLine="643"/>
        <w:textAlignment w:val="baseline"/>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proofErr w:type="gramStart"/>
      <w:r>
        <w:rPr>
          <w:rFonts w:ascii="仿宋_GB2312" w:eastAsia="仿宋_GB2312" w:cs="仿宋_GB2312" w:hint="eastAsia"/>
          <w:color w:val="000000"/>
          <w:sz w:val="32"/>
          <w:szCs w:val="32"/>
        </w:rPr>
        <w:t>了解猪伪狂犬病</w:t>
      </w:r>
      <w:proofErr w:type="gramEnd"/>
      <w:r>
        <w:rPr>
          <w:rFonts w:ascii="仿宋_GB2312" w:eastAsia="仿宋_GB2312" w:cs="仿宋_GB2312" w:hint="eastAsia"/>
          <w:color w:val="000000"/>
          <w:sz w:val="32"/>
          <w:szCs w:val="32"/>
        </w:rPr>
        <w:t>、猪圆环病毒病病原的分布状况及高风险区域的发病情况，发现传播风险因素。</w:t>
      </w:r>
    </w:p>
    <w:p w:rsidR="004E3F31" w:rsidRDefault="004E3F31" w:rsidP="004E3F31">
      <w:pPr>
        <w:adjustRightInd w:val="0"/>
        <w:snapToGrid w:val="0"/>
        <w:spacing w:line="360" w:lineRule="auto"/>
        <w:ind w:firstLineChars="200" w:firstLine="643"/>
        <w:textAlignment w:val="baseline"/>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猪。重点对种猪场、规模猪场、家庭农场、生猪屠宰场和</w:t>
      </w:r>
      <w:r>
        <w:rPr>
          <w:rFonts w:ascii="仿宋_GB2312" w:eastAsia="仿宋_GB2312" w:cs="仿宋_GB2312" w:hint="eastAsia"/>
          <w:color w:val="000000"/>
          <w:sz w:val="32"/>
          <w:szCs w:val="32"/>
        </w:rPr>
        <w:lastRenderedPageBreak/>
        <w:t>发生过疫情地区的猪进行监测。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上、下半年各进行一次集中监测，分别在5月底前和11月底前完成。发现可疑病例，随时采样，及时检测。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（四）监测分工和数量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 市动物疫病预防控制中心负责原种猪场、生猪屠宰场的病原学监测。</w:t>
      </w:r>
    </w:p>
    <w:p w:rsidR="004E3F31" w:rsidRDefault="004E3F31" w:rsidP="004E3F31">
      <w:pPr>
        <w:widowControl/>
        <w:adjustRightInd w:val="0"/>
        <w:snapToGrid w:val="0"/>
        <w:spacing w:line="360" w:lineRule="auto"/>
        <w:ind w:firstLineChars="200" w:firstLine="640"/>
        <w:jc w:val="left"/>
        <w:rPr>
          <w:rFonts w:ascii="仿宋_GB2312" w:eastAsia="仿宋_GB2312" w:hint="eastAsia"/>
          <w:color w:val="000000"/>
          <w:sz w:val="32"/>
          <w:szCs w:val="32"/>
        </w:rPr>
      </w:pPr>
      <w:r>
        <w:rPr>
          <w:rFonts w:ascii="仿宋_GB2312" w:eastAsia="仿宋_GB2312" w:cs="仿宋_GB2312" w:hint="eastAsia"/>
          <w:color w:val="000000"/>
          <w:sz w:val="32"/>
          <w:szCs w:val="32"/>
        </w:rPr>
        <w:t>对所有原种猪场进行血清学和病原学样品采集，血清每场不少于30份，猪扁桃体或全血每场不少于15份，精液每场不少于5份；采集5个生猪屠宰场脾脏、肺脏和颌下淋巴结样品，每场各不少于30份。</w:t>
      </w:r>
    </w:p>
    <w:p w:rsidR="004E3F31" w:rsidRDefault="004E3F31" w:rsidP="004E3F31">
      <w:pPr>
        <w:adjustRightInd w:val="0"/>
        <w:snapToGrid w:val="0"/>
        <w:spacing w:line="360" w:lineRule="auto"/>
        <w:ind w:firstLineChars="200" w:firstLine="640"/>
        <w:rPr>
          <w:rFonts w:ascii="仿宋_GB2312" w:eastAsia="仿宋_GB2312" w:hint="eastAsia"/>
          <w:sz w:val="32"/>
          <w:szCs w:val="32"/>
        </w:rPr>
      </w:pPr>
      <w:r>
        <w:rPr>
          <w:rFonts w:ascii="仿宋_GB2312" w:eastAsia="仿宋_GB2312" w:cs="仿宋_GB2312" w:hint="eastAsia"/>
          <w:sz w:val="32"/>
          <w:szCs w:val="32"/>
        </w:rPr>
        <w:t>2. 各区动物疫病预防控制机构负责辖区规模猪场、家庭农场的感染抗体或病原监测。</w:t>
      </w:r>
    </w:p>
    <w:p w:rsidR="004E3F31" w:rsidRDefault="004E3F31" w:rsidP="004E3F31">
      <w:pPr>
        <w:adjustRightInd w:val="0"/>
        <w:snapToGrid w:val="0"/>
        <w:spacing w:line="360" w:lineRule="auto"/>
        <w:ind w:firstLineChars="200" w:firstLine="640"/>
        <w:rPr>
          <w:rFonts w:ascii="仿宋_GB2312" w:eastAsia="仿宋_GB2312" w:hint="eastAsia"/>
          <w:sz w:val="32"/>
          <w:szCs w:val="32"/>
        </w:rPr>
      </w:pPr>
      <w:proofErr w:type="gramStart"/>
      <w:r>
        <w:rPr>
          <w:rFonts w:ascii="仿宋_GB2312" w:eastAsia="仿宋_GB2312" w:cs="仿宋_GB2312" w:hint="eastAsia"/>
          <w:sz w:val="32"/>
          <w:szCs w:val="32"/>
        </w:rPr>
        <w:t>崇明区采集</w:t>
      </w:r>
      <w:proofErr w:type="gramEnd"/>
      <w:r>
        <w:rPr>
          <w:rFonts w:ascii="仿宋_GB2312" w:eastAsia="仿宋_GB2312" w:cs="仿宋_GB2312" w:hint="eastAsia"/>
          <w:sz w:val="32"/>
          <w:szCs w:val="32"/>
        </w:rPr>
        <w:t>5个规模猪场血清样品（每场不少于30份），其余区采集所有规模猪场血清样品（每场不少于30份）；松江区采集5户家庭农场血清样品（每场不少于30份）。</w:t>
      </w:r>
    </w:p>
    <w:p w:rsidR="004E3F31" w:rsidRDefault="004E3F31" w:rsidP="004E3F31">
      <w:pPr>
        <w:widowControl/>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 xml:space="preserve">3. </w:t>
      </w:r>
      <w:proofErr w:type="gramStart"/>
      <w:r>
        <w:rPr>
          <w:rFonts w:ascii="仿宋_GB2312" w:eastAsia="仿宋_GB2312" w:cs="仿宋_GB2312" w:hint="eastAsia"/>
          <w:color w:val="000000"/>
          <w:sz w:val="32"/>
          <w:szCs w:val="32"/>
        </w:rPr>
        <w:t>猪伪狂犬病</w:t>
      </w:r>
      <w:proofErr w:type="gramEnd"/>
      <w:r>
        <w:rPr>
          <w:rFonts w:ascii="仿宋_GB2312" w:eastAsia="仿宋_GB2312" w:cs="仿宋_GB2312" w:hint="eastAsia"/>
          <w:color w:val="000000"/>
          <w:sz w:val="32"/>
          <w:szCs w:val="32"/>
        </w:rPr>
        <w:t>、猪圆环病毒病监测采样可与猪口蹄疫、蓝耳病、猪瘟监测采样相结合。</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（五）检测方法</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 xml:space="preserve">1. </w:t>
      </w:r>
      <w:proofErr w:type="gramStart"/>
      <w:r>
        <w:rPr>
          <w:rFonts w:ascii="仿宋_GB2312" w:eastAsia="仿宋_GB2312" w:cs="仿宋_GB2312" w:hint="eastAsia"/>
          <w:color w:val="000000"/>
          <w:sz w:val="32"/>
          <w:szCs w:val="32"/>
        </w:rPr>
        <w:t>猪伪狂犬病</w:t>
      </w:r>
      <w:proofErr w:type="gramEnd"/>
      <w:r>
        <w:rPr>
          <w:rFonts w:ascii="仿宋_GB2312" w:eastAsia="仿宋_GB2312" w:cs="仿宋_GB2312" w:hint="eastAsia"/>
          <w:color w:val="000000"/>
          <w:sz w:val="32"/>
          <w:szCs w:val="32"/>
        </w:rPr>
        <w:t>：对</w:t>
      </w:r>
      <w:proofErr w:type="spellStart"/>
      <w:r>
        <w:rPr>
          <w:rFonts w:ascii="仿宋_GB2312" w:eastAsia="仿宋_GB2312" w:cs="仿宋_GB2312" w:hint="eastAsia"/>
          <w:color w:val="000000"/>
          <w:sz w:val="32"/>
          <w:szCs w:val="32"/>
        </w:rPr>
        <w:t>gE</w:t>
      </w:r>
      <w:proofErr w:type="spellEnd"/>
      <w:r>
        <w:rPr>
          <w:rFonts w:ascii="仿宋_GB2312" w:eastAsia="仿宋_GB2312" w:cs="仿宋_GB2312" w:hint="eastAsia"/>
          <w:color w:val="000000"/>
          <w:sz w:val="32"/>
          <w:szCs w:val="32"/>
        </w:rPr>
        <w:t>缺失疫苗免疫猪场可采用ELISA方</w:t>
      </w:r>
      <w:r>
        <w:rPr>
          <w:rFonts w:ascii="仿宋_GB2312" w:eastAsia="仿宋_GB2312" w:cs="仿宋_GB2312" w:hint="eastAsia"/>
          <w:color w:val="000000"/>
          <w:sz w:val="32"/>
          <w:szCs w:val="32"/>
        </w:rPr>
        <w:lastRenderedPageBreak/>
        <w:t>法检测伪狂犬</w:t>
      </w:r>
      <w:proofErr w:type="spellStart"/>
      <w:r>
        <w:rPr>
          <w:rFonts w:ascii="仿宋_GB2312" w:eastAsia="仿宋_GB2312" w:cs="仿宋_GB2312" w:hint="eastAsia"/>
          <w:color w:val="000000"/>
          <w:sz w:val="32"/>
          <w:szCs w:val="32"/>
        </w:rPr>
        <w:t>gE</w:t>
      </w:r>
      <w:proofErr w:type="spellEnd"/>
      <w:r>
        <w:rPr>
          <w:rFonts w:ascii="仿宋_GB2312" w:eastAsia="仿宋_GB2312" w:cs="仿宋_GB2312" w:hint="eastAsia"/>
          <w:color w:val="000000"/>
          <w:sz w:val="32"/>
          <w:szCs w:val="32"/>
        </w:rPr>
        <w:t>感染抗体。对组织样品采用PCR或荧光PCR检测方法。</w:t>
      </w:r>
    </w:p>
    <w:p w:rsidR="004E3F31" w:rsidRDefault="004E3F31" w:rsidP="004E3F31">
      <w:pPr>
        <w:widowControl/>
        <w:adjustRightInd w:val="0"/>
        <w:snapToGrid w:val="0"/>
        <w:spacing w:line="360" w:lineRule="auto"/>
        <w:ind w:firstLineChars="200" w:firstLine="640"/>
        <w:rPr>
          <w:rFonts w:ascii="黑体" w:eastAsia="黑体" w:hAnsi="黑体" w:hint="eastAsia"/>
          <w:color w:val="000000"/>
          <w:sz w:val="32"/>
          <w:szCs w:val="32"/>
        </w:rPr>
      </w:pPr>
      <w:r>
        <w:rPr>
          <w:rFonts w:ascii="仿宋_GB2312" w:eastAsia="仿宋_GB2312" w:cs="仿宋_GB2312" w:hint="eastAsia"/>
          <w:color w:val="000000"/>
          <w:sz w:val="32"/>
          <w:szCs w:val="32"/>
        </w:rPr>
        <w:t>2. 猪圆环病毒采用PCR或荧光PCR检测方法。</w:t>
      </w:r>
    </w:p>
    <w:p w:rsidR="004E3F31" w:rsidRDefault="004E3F31" w:rsidP="004E3F31">
      <w:pPr>
        <w:adjustRightInd w:val="0"/>
        <w:snapToGrid w:val="0"/>
        <w:spacing w:line="360" w:lineRule="auto"/>
        <w:ind w:firstLineChars="200" w:firstLine="640"/>
        <w:rPr>
          <w:rFonts w:ascii="黑体" w:eastAsia="黑体" w:hAnsi="黑体" w:hint="eastAsia"/>
          <w:color w:val="000000"/>
          <w:sz w:val="32"/>
          <w:szCs w:val="32"/>
        </w:rPr>
      </w:pPr>
      <w:r>
        <w:rPr>
          <w:rFonts w:ascii="黑体" w:eastAsia="黑体" w:hAnsi="黑体" w:cs="黑体" w:hint="eastAsia"/>
          <w:color w:val="000000"/>
          <w:sz w:val="32"/>
          <w:szCs w:val="32"/>
        </w:rPr>
        <w:t>十三、猪流行性腹泻、传染性胃肠炎、轮状病毒病监测计划</w:t>
      </w:r>
    </w:p>
    <w:p w:rsidR="004E3F31" w:rsidRDefault="004E3F31" w:rsidP="004E3F31">
      <w:pPr>
        <w:adjustRightInd w:val="0"/>
        <w:snapToGrid w:val="0"/>
        <w:spacing w:line="360" w:lineRule="auto"/>
        <w:ind w:firstLineChars="200" w:firstLine="643"/>
        <w:textAlignment w:val="baseline"/>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为了解本市猪群猪流行性腹泻等腹泻类疫病的流行状况，追踪病毒的变异情况，发现传播风险因素。</w:t>
      </w:r>
    </w:p>
    <w:p w:rsidR="004E3F31" w:rsidRDefault="004E3F31" w:rsidP="004E3F31">
      <w:pPr>
        <w:adjustRightInd w:val="0"/>
        <w:snapToGrid w:val="0"/>
        <w:spacing w:line="360" w:lineRule="auto"/>
        <w:ind w:firstLineChars="200" w:firstLine="643"/>
        <w:textAlignment w:val="baseline"/>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猪。重点对种猪场、规模猪场进行监测。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上、下半年各进行一次集中监测；发现可疑病例，随时采样，及时检测。</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（四）监测分工和数量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 市动物疫病预防控制中心负责原种猪场病原学监测。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对所有原种猪场进行病原学监测，采集母猪和仔猪粪便拭子，每场各不少于15份。</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 各区动物疫病预防控制机构负责辖区规模猪场、家庭农场病原学监测。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proofErr w:type="gramStart"/>
      <w:r>
        <w:rPr>
          <w:rFonts w:ascii="仿宋_GB2312" w:eastAsia="仿宋_GB2312" w:cs="仿宋_GB2312" w:hint="eastAsia"/>
          <w:color w:val="000000"/>
          <w:sz w:val="32"/>
          <w:szCs w:val="32"/>
        </w:rPr>
        <w:t>崇明区采集</w:t>
      </w:r>
      <w:proofErr w:type="gramEnd"/>
      <w:r>
        <w:rPr>
          <w:rFonts w:ascii="仿宋_GB2312" w:eastAsia="仿宋_GB2312" w:cs="仿宋_GB2312" w:hint="eastAsia"/>
          <w:color w:val="000000"/>
          <w:sz w:val="32"/>
          <w:szCs w:val="32"/>
        </w:rPr>
        <w:t>5个规模猪场母猪和仔猪粪便拭子样品（每场</w:t>
      </w:r>
      <w:r>
        <w:rPr>
          <w:rFonts w:ascii="仿宋_GB2312" w:eastAsia="仿宋_GB2312" w:cs="仿宋_GB2312" w:hint="eastAsia"/>
          <w:color w:val="000000"/>
          <w:sz w:val="32"/>
          <w:szCs w:val="32"/>
        </w:rPr>
        <w:lastRenderedPageBreak/>
        <w:t>各不少于15份），其余区采集所有规模猪场母猪和仔猪粪便拭子样品（每场各不少于15份）；松江区采集5户家庭农场商品肉猪粪便拭子样品（每场不少于5份）。</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（五）检测方法</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对粪便拭子样品采用PCR或荧光PCR检测方法。</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p>
    <w:p w:rsidR="004E3F31" w:rsidRDefault="004E3F31" w:rsidP="004E3F31">
      <w:pPr>
        <w:adjustRightInd w:val="0"/>
        <w:snapToGrid w:val="0"/>
        <w:spacing w:line="360" w:lineRule="auto"/>
        <w:rPr>
          <w:rFonts w:ascii="仿宋_GB2312" w:eastAsia="仿宋_GB2312" w:hAnsi="宋体" w:cs="仿宋_GB2312" w:hint="eastAsia"/>
          <w:sz w:val="32"/>
          <w:szCs w:val="32"/>
        </w:rPr>
      </w:pPr>
      <w:r>
        <w:rPr>
          <w:rFonts w:ascii="仿宋_GB2312" w:eastAsia="仿宋_GB2312" w:hint="eastAsia"/>
          <w:color w:val="000000"/>
          <w:sz w:val="32"/>
          <w:szCs w:val="32"/>
        </w:rPr>
        <w:br w:type="page"/>
      </w:r>
      <w:r>
        <w:rPr>
          <w:rFonts w:ascii="仿宋_GB2312" w:eastAsia="仿宋_GB2312" w:hAnsi="宋体" w:cs="仿宋_GB2312" w:hint="eastAsia"/>
          <w:sz w:val="32"/>
          <w:szCs w:val="32"/>
        </w:rPr>
        <w:lastRenderedPageBreak/>
        <w:t>附件2</w:t>
      </w:r>
    </w:p>
    <w:p w:rsidR="004E3F31" w:rsidRDefault="004E3F31" w:rsidP="004E3F31">
      <w:pPr>
        <w:adjustRightInd w:val="0"/>
        <w:snapToGrid w:val="0"/>
        <w:spacing w:line="360" w:lineRule="auto"/>
        <w:ind w:firstLineChars="200" w:firstLine="723"/>
        <w:jc w:val="center"/>
        <w:rPr>
          <w:rFonts w:ascii="宋体" w:hint="eastAsia"/>
          <w:b/>
          <w:bCs/>
          <w:color w:val="000000"/>
          <w:sz w:val="36"/>
          <w:szCs w:val="36"/>
        </w:rPr>
      </w:pPr>
      <w:r>
        <w:rPr>
          <w:rFonts w:ascii="宋体" w:hAnsi="宋体" w:cs="宋体" w:hint="eastAsia"/>
          <w:b/>
          <w:bCs/>
          <w:color w:val="000000"/>
          <w:sz w:val="36"/>
          <w:szCs w:val="36"/>
        </w:rPr>
        <w:t>犬猫主要疫病监测计划</w:t>
      </w:r>
    </w:p>
    <w:p w:rsidR="004E3F31" w:rsidRDefault="004E3F31" w:rsidP="004E3F31">
      <w:pPr>
        <w:jc w:val="center"/>
        <w:rPr>
          <w:rFonts w:hint="eastAsia"/>
          <w:color w:val="000000"/>
        </w:rPr>
      </w:pPr>
    </w:p>
    <w:p w:rsidR="004E3F31" w:rsidRDefault="004E3F31" w:rsidP="004E3F31">
      <w:pPr>
        <w:adjustRightInd w:val="0"/>
        <w:snapToGrid w:val="0"/>
        <w:spacing w:line="360" w:lineRule="auto"/>
        <w:ind w:firstLineChars="200" w:firstLine="640"/>
        <w:rPr>
          <w:rFonts w:ascii="黑体" w:eastAsia="黑体" w:hAnsi="黑体"/>
          <w:color w:val="000000"/>
          <w:sz w:val="32"/>
          <w:szCs w:val="32"/>
        </w:rPr>
      </w:pPr>
      <w:r>
        <w:rPr>
          <w:rFonts w:ascii="黑体" w:eastAsia="黑体" w:hAnsi="黑体" w:cs="黑体" w:hint="eastAsia"/>
          <w:color w:val="000000"/>
          <w:sz w:val="32"/>
          <w:szCs w:val="32"/>
        </w:rPr>
        <w:t>一、狂犬病监测计划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掌握动物狂犬病流行情况和免疫状况，评估流行趋势和流行风险，有效控制和消灭动物狂犬病。</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家养及流浪犬猫。重点是具有异常攻击行为或不明原因死亡的犬、猫。</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（三）监测范围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狂犬病免疫点、动物诊疗机构、犬类养殖场、流浪犬猫收养基地、犬类留验场、示范小区及示范村等。</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（四）监测时间</w:t>
      </w:r>
    </w:p>
    <w:p w:rsidR="004E3F31" w:rsidRDefault="004E3F31" w:rsidP="004E3F31">
      <w:pPr>
        <w:adjustRightInd w:val="0"/>
        <w:snapToGrid w:val="0"/>
        <w:spacing w:line="360" w:lineRule="auto"/>
        <w:ind w:firstLineChars="200" w:firstLine="640"/>
        <w:rPr>
          <w:rFonts w:ascii="楷体_GB2312" w:eastAsia="楷体_GB2312" w:hAnsi="黑体" w:hint="eastAsia"/>
          <w:b/>
          <w:bCs/>
          <w:color w:val="000000"/>
          <w:sz w:val="32"/>
          <w:szCs w:val="32"/>
        </w:rPr>
      </w:pPr>
      <w:r>
        <w:rPr>
          <w:rFonts w:ascii="仿宋_GB2312" w:eastAsia="仿宋_GB2312" w:cs="仿宋_GB2312" w:hint="eastAsia"/>
          <w:color w:val="000000"/>
          <w:sz w:val="32"/>
          <w:szCs w:val="32"/>
        </w:rPr>
        <w:t>上、下半年</w:t>
      </w:r>
      <w:proofErr w:type="gramStart"/>
      <w:r>
        <w:rPr>
          <w:rFonts w:ascii="仿宋_GB2312" w:eastAsia="仿宋_GB2312" w:cs="仿宋_GB2312" w:hint="eastAsia"/>
          <w:color w:val="000000"/>
          <w:sz w:val="32"/>
          <w:szCs w:val="32"/>
        </w:rPr>
        <w:t>各集中</w:t>
      </w:r>
      <w:proofErr w:type="gramEnd"/>
      <w:r>
        <w:rPr>
          <w:rFonts w:ascii="仿宋_GB2312" w:eastAsia="仿宋_GB2312" w:cs="仿宋_GB2312" w:hint="eastAsia"/>
          <w:color w:val="000000"/>
          <w:sz w:val="32"/>
          <w:szCs w:val="32"/>
        </w:rPr>
        <w:t>开展一次血清学监测。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全年开展病原监测，接到疫情或疑似病例报告后应立即采取控制措施，采集脑组织样品送国家动物狂犬病参考实验室进行确诊。</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（五）监测分工和数量</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血清学监测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市动物疫病预防控制中心负责犬类留验场、流浪犬猫收养</w:t>
      </w:r>
      <w:r>
        <w:rPr>
          <w:rFonts w:ascii="仿宋_GB2312" w:eastAsia="仿宋_GB2312" w:cs="仿宋_GB2312" w:hint="eastAsia"/>
          <w:color w:val="000000"/>
          <w:sz w:val="32"/>
          <w:szCs w:val="32"/>
        </w:rPr>
        <w:lastRenderedPageBreak/>
        <w:t>基地、动物园、示范小区等场点的样品采集和检测，以及中心城区狂犬病免疫点和各区送检样品的检测。中心城区狂犬病免疫点每半年监测一次，每个免疫点每次不少于30份（监测通知另行下发）；其余场点每半年监测总量不少于500份。</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proofErr w:type="gramStart"/>
      <w:r>
        <w:rPr>
          <w:rFonts w:ascii="仿宋_GB2312" w:eastAsia="仿宋_GB2312" w:cs="仿宋_GB2312" w:hint="eastAsia"/>
          <w:color w:val="000000"/>
          <w:sz w:val="32"/>
          <w:szCs w:val="32"/>
        </w:rPr>
        <w:t>区动物</w:t>
      </w:r>
      <w:proofErr w:type="gramEnd"/>
      <w:r>
        <w:rPr>
          <w:rFonts w:ascii="仿宋_GB2312" w:eastAsia="仿宋_GB2312" w:cs="仿宋_GB2312" w:hint="eastAsia"/>
          <w:color w:val="000000"/>
          <w:sz w:val="32"/>
          <w:szCs w:val="32"/>
        </w:rPr>
        <w:t>疫病预防控制机构全年负责不少于100份城镇犬血清样品和不少于100份农村犬血清样品的采样检测。</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病原学监测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以发病动物监测为主。对狂犬病死亡或疑似发病的犬、猫进行扑杀，采集脑组织送国家动物狂犬病参考实验室进行确诊。</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3.临床病例报告</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任何单位和个人发现监测对象中出现临床异常情况且诊断为临床病例的，应及时按规定报告。</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（六）检测方法</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1. 血清学检测方法</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采集血清，采用ELISA方法检测。</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病原学检测方法</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用吸管法采集脑组织。脑组织采用直接免疫荧光试验（DFA）进行确诊，也可先用RT-PCR或荧光定量RT-PCR进行检测，阳性样品再采用DFA进行确诊。</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（七）判定标准</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lastRenderedPageBreak/>
        <w:t>1. 疑似患病动物</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（1）被发病动物咬伤或符合临床特征的动物。</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（2）RT-PCR检测结果为阳性的动物。</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 确诊患病动物</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（1）免疫荧光试验或小鼠和细胞培养物感染实验检测结果为阳性的动物。</w:t>
      </w:r>
    </w:p>
    <w:p w:rsidR="004E3F31" w:rsidRDefault="004E3F31" w:rsidP="004E3F31">
      <w:pPr>
        <w:adjustRightInd w:val="0"/>
        <w:snapToGrid w:val="0"/>
        <w:spacing w:line="360" w:lineRule="auto"/>
        <w:ind w:firstLineChars="200" w:firstLine="640"/>
        <w:rPr>
          <w:rFonts w:hint="eastAsia"/>
          <w:color w:val="000000"/>
        </w:rPr>
      </w:pPr>
      <w:r>
        <w:rPr>
          <w:rFonts w:ascii="仿宋_GB2312" w:eastAsia="仿宋_GB2312" w:cs="仿宋_GB2312" w:hint="eastAsia"/>
          <w:color w:val="000000"/>
          <w:sz w:val="32"/>
          <w:szCs w:val="32"/>
        </w:rPr>
        <w:t>（2）被发病动物咬伤或符合临床特征，且RT-PCR或荧光RT-PCR检测结果为阳性的动物。</w:t>
      </w:r>
    </w:p>
    <w:p w:rsidR="004E3F31" w:rsidRDefault="004E3F31" w:rsidP="004E3F31">
      <w:pPr>
        <w:adjustRightInd w:val="0"/>
        <w:snapToGrid w:val="0"/>
        <w:spacing w:line="360" w:lineRule="auto"/>
        <w:ind w:firstLineChars="200" w:firstLine="640"/>
        <w:rPr>
          <w:rFonts w:ascii="黑体" w:eastAsia="黑体" w:hAnsi="黑体"/>
          <w:color w:val="000000"/>
          <w:sz w:val="32"/>
          <w:szCs w:val="32"/>
        </w:rPr>
      </w:pPr>
      <w:r>
        <w:rPr>
          <w:rFonts w:ascii="黑体" w:eastAsia="黑体" w:hAnsi="黑体" w:cs="黑体" w:hint="eastAsia"/>
          <w:color w:val="000000"/>
          <w:sz w:val="32"/>
          <w:szCs w:val="32"/>
        </w:rPr>
        <w:t>二、其它主要疫病监测计划</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掌握本市家养及流浪犬猫主要疫病流行情况和免疫状况，评估流行趋势和流行风险，保障社会公共卫生安全，为科学防控提供技术支持。</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（二）监测对象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家养及流浪犬猫。</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（三）监测范围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狂犬病免疫点、动物诊疗机构、犬类养殖场、犬类留验场、流浪犬猫收养基地、动物园、动物无害化处理中心、示范小区及示范村等。</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（四）监测时间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lastRenderedPageBreak/>
        <w:t>1. 集中监测。每半年开展一次集中监测。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 常规监测。全年做好辖区相关疫病的监测工作。</w:t>
      </w:r>
    </w:p>
    <w:p w:rsidR="004E3F31" w:rsidRDefault="004E3F31" w:rsidP="004E3F31">
      <w:pPr>
        <w:adjustRightInd w:val="0"/>
        <w:snapToGrid w:val="0"/>
        <w:spacing w:line="360" w:lineRule="auto"/>
        <w:ind w:firstLineChars="200" w:firstLine="643"/>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（五）监测分工和数量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市动物疫病预防控制中心负责犬类留验场、无害化处理中心、流浪犬猫收养基地、动物园、示范小区的样品采集和检测，以及中心城区狂犬病免疫点和各区送检样品的检测。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proofErr w:type="gramStart"/>
      <w:r>
        <w:rPr>
          <w:rFonts w:ascii="仿宋_GB2312" w:eastAsia="仿宋_GB2312" w:cs="仿宋_GB2312" w:hint="eastAsia"/>
          <w:color w:val="000000"/>
          <w:sz w:val="32"/>
          <w:szCs w:val="32"/>
        </w:rPr>
        <w:t>区动物</w:t>
      </w:r>
      <w:proofErr w:type="gramEnd"/>
      <w:r>
        <w:rPr>
          <w:rFonts w:ascii="仿宋_GB2312" w:eastAsia="仿宋_GB2312" w:cs="仿宋_GB2312" w:hint="eastAsia"/>
          <w:color w:val="000000"/>
          <w:sz w:val="32"/>
          <w:szCs w:val="32"/>
        </w:rPr>
        <w:t>疫病预防控制中心负责辖区免疫点、动物诊疗机构、犬类养殖场、示范小区、示范村等场点的样品采集和送检。每半年集中送样一次。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具体采样要求和数量见下表：</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96"/>
        <w:gridCol w:w="1276"/>
        <w:gridCol w:w="1608"/>
        <w:gridCol w:w="1227"/>
        <w:gridCol w:w="1853"/>
      </w:tblGrid>
      <w:tr w:rsidR="004E3F31" w:rsidTr="004E3F31">
        <w:trPr>
          <w:trHeight w:val="398"/>
        </w:trPr>
        <w:tc>
          <w:tcPr>
            <w:tcW w:w="127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采样对象</w:t>
            </w:r>
          </w:p>
        </w:tc>
        <w:tc>
          <w:tcPr>
            <w:tcW w:w="219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样品来源</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样品类型</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采样数量</w:t>
            </w:r>
          </w:p>
          <w:p w:rsidR="004E3F31" w:rsidRDefault="004E3F31">
            <w:pPr>
              <w:widowControl/>
              <w:adjustRightInd w:val="0"/>
              <w:snapToGrid w:val="0"/>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（全年）</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采样要求</w:t>
            </w:r>
          </w:p>
        </w:tc>
        <w:tc>
          <w:tcPr>
            <w:tcW w:w="185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责任单位</w:t>
            </w:r>
          </w:p>
        </w:tc>
      </w:tr>
      <w:tr w:rsidR="004E3F31" w:rsidTr="004E3F31">
        <w:trPr>
          <w:trHeight w:val="268"/>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流浪犬</w:t>
            </w:r>
          </w:p>
        </w:tc>
        <w:tc>
          <w:tcPr>
            <w:tcW w:w="2196"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犬类留验场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抗凝血</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1000份</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市</w:t>
            </w:r>
            <w:proofErr w:type="gramStart"/>
            <w:r>
              <w:rPr>
                <w:rFonts w:ascii="仿宋_GB2312" w:eastAsia="仿宋_GB2312" w:hAnsi="仿宋" w:cs="仿宋_GB2312" w:hint="eastAsia"/>
                <w:color w:val="000000"/>
                <w:kern w:val="0"/>
                <w:sz w:val="24"/>
              </w:rPr>
              <w:t>疫</w:t>
            </w:r>
            <w:proofErr w:type="gramEnd"/>
            <w:r>
              <w:rPr>
                <w:rFonts w:ascii="仿宋_GB2312" w:eastAsia="仿宋_GB2312" w:hAnsi="仿宋" w:cs="仿宋_GB2312" w:hint="eastAsia"/>
                <w:color w:val="000000"/>
                <w:kern w:val="0"/>
                <w:sz w:val="24"/>
              </w:rPr>
              <w:t>控中心</w:t>
            </w: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1000份</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鼻拭子</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1000份</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粪便</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300份</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5g</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尿液</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100份</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无害化处理中心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内脏组织</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60份</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20g</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鼻拭子</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60份</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流浪犬收养基地（3个）</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抗凝血</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30份/基地</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30份/基地</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1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城区狂犬病免疫点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10份/点</w:t>
            </w:r>
          </w:p>
        </w:tc>
        <w:tc>
          <w:tcPr>
            <w:tcW w:w="1227"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城区狂犬病免疫点</w:t>
            </w:r>
          </w:p>
        </w:tc>
      </w:tr>
      <w:tr w:rsidR="004E3F31" w:rsidTr="004E3F31">
        <w:trPr>
          <w:trHeight w:val="313"/>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抗凝血</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s="仿宋_GB2312"/>
                <w:color w:val="000000"/>
                <w:kern w:val="0"/>
                <w:sz w:val="24"/>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防疫示范村（9个）</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10份/村</w:t>
            </w:r>
          </w:p>
        </w:tc>
        <w:tc>
          <w:tcPr>
            <w:tcW w:w="1227"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区</w:t>
            </w:r>
            <w:proofErr w:type="gramStart"/>
            <w:r>
              <w:rPr>
                <w:rFonts w:ascii="仿宋_GB2312" w:eastAsia="仿宋_GB2312" w:hAnsi="仿宋" w:cs="仿宋_GB2312" w:hint="eastAsia"/>
                <w:color w:val="000000"/>
                <w:kern w:val="0"/>
                <w:sz w:val="24"/>
              </w:rPr>
              <w:t>疫</w:t>
            </w:r>
            <w:proofErr w:type="gramEnd"/>
            <w:r>
              <w:rPr>
                <w:rFonts w:ascii="仿宋_GB2312" w:eastAsia="仿宋_GB2312" w:hAnsi="仿宋" w:cs="仿宋_GB2312" w:hint="eastAsia"/>
                <w:color w:val="000000"/>
                <w:kern w:val="0"/>
                <w:sz w:val="24"/>
              </w:rPr>
              <w:t>控中心</w:t>
            </w: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抗凝血</w:t>
            </w:r>
          </w:p>
        </w:tc>
        <w:tc>
          <w:tcPr>
            <w:tcW w:w="1608"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2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s="仿宋_GB2312"/>
                <w:color w:val="000000"/>
                <w:kern w:val="0"/>
                <w:sz w:val="24"/>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469"/>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流浪猫</w:t>
            </w:r>
          </w:p>
        </w:tc>
        <w:tc>
          <w:tcPr>
            <w:tcW w:w="219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城区狂犬病免疫点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5份/点</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城区狂犬病免疫点</w:t>
            </w: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示范小区（市区1个+郊区9个）</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10份/点</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市、区</w:t>
            </w:r>
            <w:proofErr w:type="gramStart"/>
            <w:r>
              <w:rPr>
                <w:rFonts w:ascii="仿宋_GB2312" w:eastAsia="仿宋_GB2312" w:hAnsi="仿宋" w:cs="仿宋_GB2312" w:hint="eastAsia"/>
                <w:color w:val="000000"/>
                <w:kern w:val="0"/>
                <w:sz w:val="24"/>
              </w:rPr>
              <w:t>疫</w:t>
            </w:r>
            <w:proofErr w:type="gramEnd"/>
            <w:r>
              <w:rPr>
                <w:rFonts w:ascii="仿宋_GB2312" w:eastAsia="仿宋_GB2312" w:hAnsi="仿宋" w:cs="仿宋_GB2312" w:hint="eastAsia"/>
                <w:color w:val="000000"/>
                <w:kern w:val="0"/>
                <w:sz w:val="24"/>
              </w:rPr>
              <w:t>控中心</w:t>
            </w: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动物园（2个）</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抗凝血</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25份/点</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市</w:t>
            </w:r>
            <w:proofErr w:type="gramStart"/>
            <w:r>
              <w:rPr>
                <w:rFonts w:ascii="仿宋_GB2312" w:eastAsia="仿宋_GB2312" w:hAnsi="仿宋" w:cs="仿宋_GB2312" w:hint="eastAsia"/>
                <w:color w:val="000000"/>
                <w:kern w:val="0"/>
                <w:sz w:val="24"/>
              </w:rPr>
              <w:t>疫</w:t>
            </w:r>
            <w:proofErr w:type="gramEnd"/>
            <w:r>
              <w:rPr>
                <w:rFonts w:ascii="仿宋_GB2312" w:eastAsia="仿宋_GB2312" w:hAnsi="仿宋" w:cs="仿宋_GB2312" w:hint="eastAsia"/>
                <w:color w:val="000000"/>
                <w:kern w:val="0"/>
                <w:sz w:val="24"/>
              </w:rPr>
              <w:t>控中心</w:t>
            </w: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25份/点</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流浪猫收养基地（5个）</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抗凝血</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20份/基地</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2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20份/基地</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r>
      <w:tr w:rsidR="004E3F31" w:rsidTr="004E3F31">
        <w:trPr>
          <w:trHeight w:val="415"/>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家养犬</w:t>
            </w:r>
          </w:p>
        </w:tc>
        <w:tc>
          <w:tcPr>
            <w:tcW w:w="219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城区狂犬病免疫点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60份/点</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城区狂犬病免疫点</w:t>
            </w:r>
          </w:p>
        </w:tc>
      </w:tr>
      <w:tr w:rsidR="004E3F31" w:rsidTr="004E3F31">
        <w:trPr>
          <w:trHeight w:val="41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犬类养殖场</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15份/点</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区</w:t>
            </w:r>
            <w:proofErr w:type="gramStart"/>
            <w:r>
              <w:rPr>
                <w:rFonts w:ascii="仿宋_GB2312" w:eastAsia="仿宋_GB2312" w:hAnsi="仿宋" w:cs="仿宋_GB2312" w:hint="eastAsia"/>
                <w:color w:val="000000"/>
                <w:kern w:val="0"/>
                <w:sz w:val="24"/>
              </w:rPr>
              <w:t>疫</w:t>
            </w:r>
            <w:proofErr w:type="gramEnd"/>
            <w:r>
              <w:rPr>
                <w:rFonts w:ascii="仿宋_GB2312" w:eastAsia="仿宋_GB2312" w:hAnsi="仿宋" w:cs="仿宋_GB2312" w:hint="eastAsia"/>
                <w:color w:val="000000"/>
                <w:kern w:val="0"/>
                <w:sz w:val="24"/>
              </w:rPr>
              <w:t>控中心</w:t>
            </w:r>
          </w:p>
        </w:tc>
      </w:tr>
      <w:tr w:rsidR="004E3F31" w:rsidTr="004E3F31">
        <w:trPr>
          <w:trHeight w:val="636"/>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区</w:t>
            </w:r>
            <w:proofErr w:type="gramStart"/>
            <w:r>
              <w:rPr>
                <w:rFonts w:ascii="仿宋_GB2312" w:eastAsia="仿宋_GB2312" w:hAnsi="仿宋" w:cs="仿宋_GB2312" w:hint="eastAsia"/>
                <w:color w:val="000000"/>
                <w:kern w:val="0"/>
                <w:sz w:val="24"/>
              </w:rPr>
              <w:t>疫</w:t>
            </w:r>
            <w:proofErr w:type="gramEnd"/>
            <w:r>
              <w:rPr>
                <w:rFonts w:ascii="仿宋_GB2312" w:eastAsia="仿宋_GB2312" w:hAnsi="仿宋" w:cs="仿宋_GB2312" w:hint="eastAsia"/>
                <w:color w:val="000000"/>
                <w:kern w:val="0"/>
                <w:sz w:val="24"/>
              </w:rPr>
              <w:t>控中心（9个）</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50份/区，城镇和农村各25份</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区</w:t>
            </w:r>
            <w:proofErr w:type="gramStart"/>
            <w:r>
              <w:rPr>
                <w:rFonts w:ascii="仿宋_GB2312" w:eastAsia="仿宋_GB2312" w:hAnsi="仿宋" w:cs="仿宋_GB2312" w:hint="eastAsia"/>
                <w:color w:val="000000"/>
                <w:kern w:val="0"/>
                <w:sz w:val="24"/>
              </w:rPr>
              <w:t>疫</w:t>
            </w:r>
            <w:proofErr w:type="gramEnd"/>
            <w:r>
              <w:rPr>
                <w:rFonts w:ascii="仿宋_GB2312" w:eastAsia="仿宋_GB2312" w:hAnsi="仿宋" w:cs="仿宋_GB2312" w:hint="eastAsia"/>
                <w:color w:val="000000"/>
                <w:kern w:val="0"/>
                <w:sz w:val="24"/>
              </w:rPr>
              <w:t>控中心</w:t>
            </w:r>
          </w:p>
        </w:tc>
      </w:tr>
      <w:tr w:rsidR="004E3F31" w:rsidTr="004E3F31">
        <w:trPr>
          <w:trHeight w:val="395"/>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家养猫</w:t>
            </w:r>
          </w:p>
        </w:tc>
        <w:tc>
          <w:tcPr>
            <w:tcW w:w="219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区</w:t>
            </w:r>
            <w:proofErr w:type="gramStart"/>
            <w:r>
              <w:rPr>
                <w:rFonts w:ascii="仿宋_GB2312" w:eastAsia="仿宋_GB2312" w:hAnsi="仿宋" w:cs="仿宋_GB2312" w:hint="eastAsia"/>
                <w:color w:val="000000"/>
                <w:kern w:val="0"/>
                <w:sz w:val="24"/>
              </w:rPr>
              <w:t>疫</w:t>
            </w:r>
            <w:proofErr w:type="gramEnd"/>
            <w:r>
              <w:rPr>
                <w:rFonts w:ascii="仿宋_GB2312" w:eastAsia="仿宋_GB2312" w:hAnsi="仿宋" w:cs="仿宋_GB2312" w:hint="eastAsia"/>
                <w:color w:val="000000"/>
                <w:kern w:val="0"/>
                <w:sz w:val="24"/>
              </w:rPr>
              <w:t>控中心（9个）</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15份/区</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区</w:t>
            </w:r>
            <w:proofErr w:type="gramStart"/>
            <w:r>
              <w:rPr>
                <w:rFonts w:ascii="仿宋_GB2312" w:eastAsia="仿宋_GB2312" w:hAnsi="仿宋" w:cs="仿宋_GB2312" w:hint="eastAsia"/>
                <w:color w:val="000000"/>
                <w:kern w:val="0"/>
                <w:sz w:val="24"/>
              </w:rPr>
              <w:t>疫</w:t>
            </w:r>
            <w:proofErr w:type="gramEnd"/>
            <w:r>
              <w:rPr>
                <w:rFonts w:ascii="仿宋_GB2312" w:eastAsia="仿宋_GB2312" w:hAnsi="仿宋" w:cs="仿宋_GB2312" w:hint="eastAsia"/>
                <w:color w:val="000000"/>
                <w:kern w:val="0"/>
                <w:sz w:val="24"/>
              </w:rPr>
              <w:t>控中心</w:t>
            </w:r>
          </w:p>
        </w:tc>
      </w:tr>
      <w:tr w:rsidR="004E3F31" w:rsidTr="004E3F31">
        <w:trPr>
          <w:trHeight w:val="33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219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城区狂犬病免疫点</w:t>
            </w: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c>
          <w:tcPr>
            <w:tcW w:w="160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5份/点</w:t>
            </w:r>
          </w:p>
        </w:tc>
        <w:tc>
          <w:tcPr>
            <w:tcW w:w="1227"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1.5mL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城区狂犬病免疫点</w:t>
            </w:r>
          </w:p>
        </w:tc>
      </w:tr>
    </w:tbl>
    <w:p w:rsidR="004E3F31" w:rsidRDefault="004E3F31" w:rsidP="004E3F31">
      <w:pPr>
        <w:adjustRightInd w:val="0"/>
        <w:snapToGrid w:val="0"/>
        <w:spacing w:line="360" w:lineRule="auto"/>
        <w:ind w:firstLineChars="147" w:firstLine="472"/>
        <w:rPr>
          <w:rFonts w:ascii="楷体_GB2312" w:eastAsia="楷体_GB2312" w:hAnsi="黑体" w:hint="eastAsia"/>
          <w:b/>
          <w:bCs/>
          <w:color w:val="000000"/>
          <w:sz w:val="32"/>
          <w:szCs w:val="32"/>
        </w:rPr>
      </w:pPr>
      <w:r>
        <w:rPr>
          <w:rFonts w:ascii="楷体_GB2312" w:eastAsia="楷体_GB2312" w:hAnsi="黑体" w:cs="楷体_GB2312" w:hint="eastAsia"/>
          <w:b/>
          <w:bCs/>
          <w:color w:val="000000"/>
          <w:sz w:val="32"/>
          <w:szCs w:val="32"/>
        </w:rPr>
        <w:t>（七）检测方法</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具体检测方法见下表：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752"/>
        <w:gridCol w:w="3149"/>
        <w:gridCol w:w="3398"/>
      </w:tblGrid>
      <w:tr w:rsidR="004E3F31" w:rsidTr="004E3F31">
        <w:trPr>
          <w:trHeight w:val="353"/>
        </w:trPr>
        <w:tc>
          <w:tcPr>
            <w:tcW w:w="871"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序号</w:t>
            </w:r>
          </w:p>
        </w:tc>
        <w:tc>
          <w:tcPr>
            <w:tcW w:w="175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疫病种类</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采用方法</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黑体"/>
                <w:color w:val="000000"/>
                <w:kern w:val="0"/>
                <w:sz w:val="24"/>
              </w:rPr>
            </w:pPr>
            <w:r>
              <w:rPr>
                <w:rFonts w:ascii="仿宋_GB2312" w:eastAsia="仿宋_GB2312" w:hAnsi="黑体" w:cs="仿宋_GB2312" w:hint="eastAsia"/>
                <w:color w:val="000000"/>
                <w:kern w:val="0"/>
                <w:sz w:val="24"/>
              </w:rPr>
              <w:t>样品名称</w:t>
            </w:r>
          </w:p>
        </w:tc>
      </w:tr>
      <w:tr w:rsidR="004E3F31" w:rsidTr="004E3F31">
        <w:trPr>
          <w:trHeight w:val="176"/>
        </w:trPr>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w:t>
            </w:r>
          </w:p>
        </w:tc>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布鲁氏菌病</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抗体ELISA/SAT/荧光偏振</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r>
      <w:tr w:rsidR="004E3F31" w:rsidTr="004E3F31">
        <w:trPr>
          <w:trHeight w:val="130"/>
        </w:trPr>
        <w:tc>
          <w:tcPr>
            <w:tcW w:w="87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s="仿宋_GB2312"/>
                <w:color w:val="000000"/>
                <w:kern w:val="0"/>
                <w:sz w:val="24"/>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全血、内脏组织、尿液</w:t>
            </w:r>
          </w:p>
        </w:tc>
      </w:tr>
      <w:tr w:rsidR="004E3F31" w:rsidTr="004E3F31">
        <w:trPr>
          <w:trHeight w:val="253"/>
        </w:trPr>
        <w:tc>
          <w:tcPr>
            <w:tcW w:w="871"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2</w:t>
            </w:r>
          </w:p>
        </w:tc>
        <w:tc>
          <w:tcPr>
            <w:tcW w:w="175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莱姆病</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抗体ELISA</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r>
      <w:tr w:rsidR="004E3F31" w:rsidTr="004E3F31">
        <w:trPr>
          <w:trHeight w:val="209"/>
        </w:trPr>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3</w:t>
            </w:r>
          </w:p>
        </w:tc>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钩端螺旋体</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抗体ELISA</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r>
      <w:tr w:rsidR="004E3F31" w:rsidTr="004E3F31">
        <w:trPr>
          <w:trHeight w:val="147"/>
        </w:trPr>
        <w:tc>
          <w:tcPr>
            <w:tcW w:w="87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s="仿宋_GB2312"/>
                <w:color w:val="000000"/>
                <w:kern w:val="0"/>
                <w:sz w:val="24"/>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全血、内脏组织、尿液</w:t>
            </w:r>
          </w:p>
        </w:tc>
      </w:tr>
      <w:tr w:rsidR="004E3F31" w:rsidTr="004E3F31">
        <w:trPr>
          <w:trHeight w:val="286"/>
        </w:trPr>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4</w:t>
            </w:r>
          </w:p>
        </w:tc>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流感</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抗体ELISA/HI</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r>
      <w:tr w:rsidR="004E3F31" w:rsidTr="004E3F31">
        <w:trPr>
          <w:trHeight w:val="73"/>
        </w:trPr>
        <w:tc>
          <w:tcPr>
            <w:tcW w:w="87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s="仿宋_GB2312"/>
                <w:color w:val="000000"/>
                <w:kern w:val="0"/>
                <w:sz w:val="24"/>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荧光RT-PCR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鼻拭子、内脏组织</w:t>
            </w:r>
          </w:p>
        </w:tc>
      </w:tr>
      <w:tr w:rsidR="004E3F31" w:rsidTr="004E3F31">
        <w:trPr>
          <w:trHeight w:val="197"/>
        </w:trPr>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5</w:t>
            </w:r>
          </w:p>
        </w:tc>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弓形虫</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抗体ELISA/IHA</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r>
      <w:tr w:rsidR="004E3F31" w:rsidTr="004E3F31">
        <w:trPr>
          <w:trHeight w:val="153"/>
        </w:trPr>
        <w:tc>
          <w:tcPr>
            <w:tcW w:w="87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s="仿宋_GB2312"/>
                <w:color w:val="000000"/>
                <w:kern w:val="0"/>
                <w:sz w:val="24"/>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全血、内脏组织、尿液、粪便</w:t>
            </w:r>
          </w:p>
        </w:tc>
      </w:tr>
      <w:tr w:rsidR="004E3F31" w:rsidTr="004E3F31">
        <w:trPr>
          <w:trHeight w:val="210"/>
        </w:trPr>
        <w:tc>
          <w:tcPr>
            <w:tcW w:w="871"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6</w:t>
            </w:r>
          </w:p>
        </w:tc>
        <w:tc>
          <w:tcPr>
            <w:tcW w:w="175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猫爪热</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全血、内脏组织</w:t>
            </w:r>
          </w:p>
        </w:tc>
      </w:tr>
      <w:tr w:rsidR="004E3F31" w:rsidTr="004E3F31">
        <w:trPr>
          <w:trHeight w:val="164"/>
        </w:trPr>
        <w:tc>
          <w:tcPr>
            <w:tcW w:w="871"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7</w:t>
            </w:r>
          </w:p>
        </w:tc>
        <w:tc>
          <w:tcPr>
            <w:tcW w:w="175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乙脑</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全血</w:t>
            </w:r>
          </w:p>
        </w:tc>
      </w:tr>
      <w:tr w:rsidR="004E3F31" w:rsidTr="004E3F31">
        <w:trPr>
          <w:trHeight w:val="285"/>
        </w:trPr>
        <w:tc>
          <w:tcPr>
            <w:tcW w:w="871"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8</w:t>
            </w:r>
          </w:p>
        </w:tc>
        <w:tc>
          <w:tcPr>
            <w:tcW w:w="175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棘球蚴</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抗原ELISA</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粪便</w:t>
            </w:r>
          </w:p>
        </w:tc>
      </w:tr>
      <w:tr w:rsidR="004E3F31" w:rsidTr="004E3F31">
        <w:trPr>
          <w:trHeight w:val="242"/>
        </w:trPr>
        <w:tc>
          <w:tcPr>
            <w:tcW w:w="871"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9</w:t>
            </w:r>
          </w:p>
        </w:tc>
        <w:tc>
          <w:tcPr>
            <w:tcW w:w="175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巴贝斯虫</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全血</w:t>
            </w:r>
          </w:p>
        </w:tc>
      </w:tr>
      <w:tr w:rsidR="004E3F31" w:rsidTr="004E3F31">
        <w:trPr>
          <w:trHeight w:val="180"/>
        </w:trPr>
        <w:tc>
          <w:tcPr>
            <w:tcW w:w="871"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10</w:t>
            </w:r>
          </w:p>
        </w:tc>
        <w:tc>
          <w:tcPr>
            <w:tcW w:w="175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proofErr w:type="gramStart"/>
            <w:r>
              <w:rPr>
                <w:rFonts w:ascii="仿宋_GB2312" w:eastAsia="仿宋_GB2312" w:hAnsi="仿宋" w:cs="仿宋_GB2312" w:hint="eastAsia"/>
                <w:color w:val="000000"/>
              </w:rPr>
              <w:t>隐</w:t>
            </w:r>
            <w:proofErr w:type="gramEnd"/>
            <w:r>
              <w:rPr>
                <w:rFonts w:ascii="仿宋_GB2312" w:eastAsia="仿宋_GB2312" w:hAnsi="仿宋" w:cs="仿宋_GB2312" w:hint="eastAsia"/>
                <w:color w:val="000000"/>
              </w:rPr>
              <w:t>孢子虫</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粪便</w:t>
            </w:r>
          </w:p>
        </w:tc>
      </w:tr>
      <w:tr w:rsidR="004E3F31" w:rsidTr="004E3F31">
        <w:trPr>
          <w:trHeight w:val="135"/>
        </w:trPr>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11</w:t>
            </w:r>
          </w:p>
        </w:tc>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犬</w:t>
            </w:r>
            <w:proofErr w:type="gramStart"/>
            <w:r>
              <w:rPr>
                <w:rFonts w:ascii="仿宋_GB2312" w:eastAsia="仿宋_GB2312" w:hAnsi="仿宋" w:cs="仿宋_GB2312" w:hint="eastAsia"/>
                <w:color w:val="000000"/>
              </w:rPr>
              <w:t>瘟</w:t>
            </w:r>
            <w:proofErr w:type="gramEnd"/>
            <w:r>
              <w:rPr>
                <w:rFonts w:ascii="仿宋_GB2312" w:eastAsia="仿宋_GB2312" w:hAnsi="仿宋" w:cs="仿宋_GB2312" w:hint="eastAsia"/>
                <w:color w:val="000000"/>
              </w:rPr>
              <w:t>热</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全血、粪便、鼻拭子</w:t>
            </w:r>
          </w:p>
        </w:tc>
      </w:tr>
      <w:tr w:rsidR="004E3F31" w:rsidTr="004E3F31">
        <w:trPr>
          <w:trHeight w:val="275"/>
        </w:trPr>
        <w:tc>
          <w:tcPr>
            <w:tcW w:w="87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s="仿宋_GB2312"/>
                <w:color w:val="000000"/>
                <w:kern w:val="0"/>
                <w:sz w:val="24"/>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抗体ELISA</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r>
      <w:tr w:rsidR="004E3F31" w:rsidTr="004E3F31">
        <w:trPr>
          <w:trHeight w:val="62"/>
        </w:trPr>
        <w:tc>
          <w:tcPr>
            <w:tcW w:w="871"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12</w:t>
            </w:r>
          </w:p>
        </w:tc>
        <w:tc>
          <w:tcPr>
            <w:tcW w:w="1752"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犬细小</w:t>
            </w: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全血、粪便、鼻拭子</w:t>
            </w:r>
          </w:p>
        </w:tc>
      </w:tr>
      <w:tr w:rsidR="004E3F31" w:rsidTr="004E3F31">
        <w:trPr>
          <w:trHeight w:val="185"/>
        </w:trPr>
        <w:tc>
          <w:tcPr>
            <w:tcW w:w="87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s="仿宋_GB2312"/>
                <w:color w:val="000000"/>
                <w:kern w:val="0"/>
                <w:sz w:val="24"/>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仿宋"/>
                <w:color w:val="000000"/>
                <w:kern w:val="0"/>
                <w:sz w:val="24"/>
              </w:rPr>
            </w:pPr>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抗体ELISA</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血清</w:t>
            </w:r>
          </w:p>
        </w:tc>
      </w:tr>
      <w:tr w:rsidR="004E3F31" w:rsidTr="004E3F31">
        <w:trPr>
          <w:trHeight w:val="292"/>
        </w:trPr>
        <w:tc>
          <w:tcPr>
            <w:tcW w:w="871"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13</w:t>
            </w:r>
          </w:p>
        </w:tc>
        <w:tc>
          <w:tcPr>
            <w:tcW w:w="175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pStyle w:val="a3"/>
              <w:jc w:val="center"/>
              <w:rPr>
                <w:rFonts w:ascii="仿宋_GB2312" w:eastAsia="仿宋_GB2312" w:hAnsi="仿宋" w:cs="Times New Roman"/>
                <w:color w:val="000000"/>
              </w:rPr>
            </w:pPr>
            <w:r>
              <w:rPr>
                <w:rFonts w:ascii="仿宋_GB2312" w:eastAsia="仿宋_GB2312" w:hAnsi="仿宋" w:cs="仿宋_GB2312" w:hint="eastAsia"/>
                <w:color w:val="000000"/>
              </w:rPr>
              <w:t>猫</w:t>
            </w:r>
            <w:proofErr w:type="gramStart"/>
            <w:r>
              <w:rPr>
                <w:rFonts w:ascii="仿宋_GB2312" w:eastAsia="仿宋_GB2312" w:hAnsi="仿宋" w:cs="仿宋_GB2312" w:hint="eastAsia"/>
                <w:color w:val="000000"/>
              </w:rPr>
              <w:t>瘟</w:t>
            </w:r>
            <w:proofErr w:type="gramEnd"/>
          </w:p>
        </w:tc>
        <w:tc>
          <w:tcPr>
            <w:tcW w:w="314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s="仿宋_GB2312"/>
                <w:color w:val="000000"/>
                <w:kern w:val="0"/>
                <w:sz w:val="24"/>
              </w:rPr>
            </w:pPr>
            <w:r>
              <w:rPr>
                <w:rFonts w:ascii="仿宋_GB2312" w:eastAsia="仿宋_GB2312" w:hAnsi="仿宋" w:cs="仿宋_GB2312" w:hint="eastAsia"/>
                <w:color w:val="000000"/>
                <w:kern w:val="0"/>
                <w:sz w:val="24"/>
              </w:rPr>
              <w:t>荧光PCR</w:t>
            </w:r>
          </w:p>
        </w:tc>
        <w:tc>
          <w:tcPr>
            <w:tcW w:w="339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仿宋_GB2312" w:eastAsia="仿宋_GB2312" w:hAnsi="仿宋"/>
                <w:color w:val="000000"/>
                <w:kern w:val="0"/>
                <w:sz w:val="24"/>
              </w:rPr>
            </w:pPr>
            <w:r>
              <w:rPr>
                <w:rFonts w:ascii="仿宋_GB2312" w:eastAsia="仿宋_GB2312" w:hAnsi="仿宋" w:cs="仿宋_GB2312" w:hint="eastAsia"/>
                <w:color w:val="000000"/>
                <w:kern w:val="0"/>
                <w:sz w:val="24"/>
              </w:rPr>
              <w:t>全血、粪便</w:t>
            </w:r>
          </w:p>
        </w:tc>
      </w:tr>
    </w:tbl>
    <w:p w:rsidR="004E3F31" w:rsidRDefault="004E3F31" w:rsidP="004E3F31">
      <w:pPr>
        <w:widowControl/>
        <w:jc w:val="left"/>
        <w:rPr>
          <w:rFonts w:ascii="仿宋_GB2312" w:eastAsia="仿宋_GB2312" w:hAnsi="宋体" w:cs="仿宋_GB2312" w:hint="eastAsia"/>
          <w:sz w:val="32"/>
          <w:szCs w:val="32"/>
        </w:rPr>
      </w:pPr>
      <w:r>
        <w:rPr>
          <w:rFonts w:ascii="仿宋_GB2312" w:eastAsia="仿宋_GB2312" w:hAnsi="Calibri" w:hint="eastAsia"/>
          <w:color w:val="000000"/>
          <w:sz w:val="32"/>
          <w:szCs w:val="32"/>
        </w:rPr>
        <w:br w:type="page"/>
      </w:r>
      <w:r>
        <w:rPr>
          <w:rFonts w:ascii="仿宋_GB2312" w:eastAsia="仿宋_GB2312" w:hAnsi="宋体" w:cs="仿宋_GB2312" w:hint="eastAsia"/>
          <w:sz w:val="32"/>
          <w:szCs w:val="32"/>
        </w:rPr>
        <w:lastRenderedPageBreak/>
        <w:t>附件3</w:t>
      </w:r>
    </w:p>
    <w:p w:rsidR="004E3F31" w:rsidRDefault="004E3F31" w:rsidP="004E3F31">
      <w:pPr>
        <w:adjustRightInd w:val="0"/>
        <w:snapToGrid w:val="0"/>
        <w:spacing w:line="360" w:lineRule="auto"/>
        <w:jc w:val="center"/>
        <w:rPr>
          <w:rFonts w:ascii="宋体" w:hint="eastAsia"/>
          <w:b/>
          <w:bCs/>
          <w:color w:val="000000"/>
          <w:sz w:val="36"/>
          <w:szCs w:val="36"/>
        </w:rPr>
      </w:pPr>
      <w:r>
        <w:rPr>
          <w:rFonts w:ascii="宋体" w:hAnsi="宋体" w:cs="宋体" w:hint="eastAsia"/>
          <w:b/>
          <w:bCs/>
          <w:color w:val="000000"/>
          <w:sz w:val="36"/>
          <w:szCs w:val="36"/>
        </w:rPr>
        <w:t>崇明奶牛结核病和奶牛布鲁氏菌</w:t>
      </w:r>
      <w:proofErr w:type="gramStart"/>
      <w:r>
        <w:rPr>
          <w:rFonts w:ascii="宋体" w:hAnsi="宋体" w:cs="宋体" w:hint="eastAsia"/>
          <w:b/>
          <w:bCs/>
          <w:color w:val="000000"/>
          <w:sz w:val="36"/>
          <w:szCs w:val="36"/>
        </w:rPr>
        <w:t>病区域</w:t>
      </w:r>
      <w:proofErr w:type="gramEnd"/>
      <w:r>
        <w:rPr>
          <w:rFonts w:ascii="宋体" w:hAnsi="宋体" w:cs="宋体" w:hint="eastAsia"/>
          <w:b/>
          <w:bCs/>
          <w:color w:val="000000"/>
          <w:sz w:val="36"/>
          <w:szCs w:val="36"/>
        </w:rPr>
        <w:t>净化监测计划</w:t>
      </w:r>
    </w:p>
    <w:p w:rsidR="004E3F31" w:rsidRDefault="004E3F31" w:rsidP="004E3F31">
      <w:pPr>
        <w:jc w:val="center"/>
        <w:rPr>
          <w:rFonts w:hint="eastAsia"/>
          <w:color w:val="000000"/>
        </w:rPr>
      </w:pPr>
    </w:p>
    <w:p w:rsidR="004E3F31" w:rsidRDefault="004E3F31" w:rsidP="004E3F31">
      <w:pPr>
        <w:pStyle w:val="ListParagraph"/>
        <w:adjustRightInd w:val="0"/>
        <w:snapToGrid w:val="0"/>
        <w:spacing w:line="360" w:lineRule="auto"/>
        <w:ind w:left="643" w:firstLineChars="0" w:firstLine="0"/>
        <w:rPr>
          <w:rFonts w:ascii="黑体" w:eastAsia="黑体" w:hAnsi="黑体" w:cs="黑体"/>
          <w:color w:val="000000"/>
          <w:sz w:val="32"/>
          <w:szCs w:val="32"/>
        </w:rPr>
      </w:pPr>
      <w:r>
        <w:rPr>
          <w:rFonts w:ascii="黑体" w:eastAsia="黑体" w:hAnsi="黑体" w:cs="黑体" w:hint="eastAsia"/>
          <w:color w:val="000000"/>
          <w:sz w:val="32"/>
          <w:szCs w:val="32"/>
        </w:rPr>
        <w:t>一、监测目的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为进一步推进崇明奶牛布鲁氏菌病和奶牛结核病（以下简称奶牛“两病”）区域净化进程，巩固奶牛“两病”净化成果。</w:t>
      </w:r>
    </w:p>
    <w:p w:rsidR="004E3F31" w:rsidRDefault="004E3F31" w:rsidP="004E3F31">
      <w:pPr>
        <w:adjustRightInd w:val="0"/>
        <w:snapToGrid w:val="0"/>
        <w:spacing w:line="360" w:lineRule="auto"/>
        <w:ind w:firstLineChars="200" w:firstLine="640"/>
        <w:rPr>
          <w:rFonts w:ascii="楷体_GB2312" w:eastAsia="楷体_GB2312" w:hAnsi="黑体" w:hint="eastAsia"/>
          <w:b/>
          <w:bCs/>
          <w:color w:val="000000"/>
          <w:sz w:val="32"/>
          <w:szCs w:val="32"/>
        </w:rPr>
      </w:pPr>
      <w:r>
        <w:rPr>
          <w:rFonts w:ascii="黑体" w:eastAsia="黑体" w:hAnsi="黑体" w:cs="黑体" w:hint="eastAsia"/>
          <w:color w:val="000000"/>
          <w:sz w:val="32"/>
          <w:szCs w:val="32"/>
        </w:rPr>
        <w:t>二、监测范围和对象</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崇明奶牛“两病”区域净化示范区内奶牛，以及水牛、羊、猪、鹿等易感动物。</w:t>
      </w:r>
    </w:p>
    <w:p w:rsidR="004E3F31" w:rsidRDefault="004E3F31" w:rsidP="004E3F31">
      <w:pPr>
        <w:adjustRightInd w:val="0"/>
        <w:snapToGrid w:val="0"/>
        <w:spacing w:line="360" w:lineRule="auto"/>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三、抽样原则</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（一）根据风险评估分级结果，按奶牛“两病”高风险场、中</w:t>
      </w:r>
      <w:proofErr w:type="gramStart"/>
      <w:r>
        <w:rPr>
          <w:rFonts w:ascii="仿宋_GB2312" w:eastAsia="仿宋_GB2312" w:cs="仿宋_GB2312" w:hint="eastAsia"/>
          <w:color w:val="000000"/>
          <w:sz w:val="32"/>
          <w:szCs w:val="32"/>
        </w:rPr>
        <w:t>风险场</w:t>
      </w:r>
      <w:proofErr w:type="gramEnd"/>
      <w:r>
        <w:rPr>
          <w:rFonts w:ascii="仿宋_GB2312" w:eastAsia="仿宋_GB2312" w:cs="仿宋_GB2312" w:hint="eastAsia"/>
          <w:color w:val="000000"/>
          <w:sz w:val="32"/>
          <w:szCs w:val="32"/>
        </w:rPr>
        <w:t>和低</w:t>
      </w:r>
      <w:proofErr w:type="gramStart"/>
      <w:r>
        <w:rPr>
          <w:rFonts w:ascii="仿宋_GB2312" w:eastAsia="仿宋_GB2312" w:cs="仿宋_GB2312" w:hint="eastAsia"/>
          <w:color w:val="000000"/>
          <w:sz w:val="32"/>
          <w:szCs w:val="32"/>
        </w:rPr>
        <w:t>风险场</w:t>
      </w:r>
      <w:proofErr w:type="gramEnd"/>
      <w:r>
        <w:rPr>
          <w:rFonts w:ascii="仿宋_GB2312" w:eastAsia="仿宋_GB2312" w:cs="仿宋_GB2312" w:hint="eastAsia"/>
          <w:color w:val="000000"/>
          <w:sz w:val="32"/>
          <w:szCs w:val="32"/>
        </w:rPr>
        <w:t>分类制定奶牛场抽样计划。</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（二）采取随机抽样，针对奶牛场、核心区、监控区、缓冲区、移动控制通道等不同区域，制定相应的抽样计划。</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（三）样品涵盖区域内的所有种类的易感动物，根据不同易感动物的数量确定抽样比例和抽样数量。</w:t>
      </w:r>
    </w:p>
    <w:p w:rsidR="004E3F31" w:rsidRDefault="004E3F31" w:rsidP="004E3F31">
      <w:pPr>
        <w:adjustRightInd w:val="0"/>
        <w:snapToGrid w:val="0"/>
        <w:spacing w:line="360" w:lineRule="auto"/>
        <w:ind w:firstLineChars="200" w:firstLine="640"/>
        <w:rPr>
          <w:rFonts w:ascii="楷体_GB2312" w:eastAsia="楷体_GB2312" w:hAnsi="黑体" w:hint="eastAsia"/>
          <w:b/>
          <w:bCs/>
          <w:color w:val="000000"/>
          <w:sz w:val="32"/>
          <w:szCs w:val="32"/>
        </w:rPr>
      </w:pPr>
      <w:r>
        <w:rPr>
          <w:rFonts w:ascii="黑体" w:eastAsia="黑体" w:hAnsi="黑体" w:cs="黑体" w:hint="eastAsia"/>
          <w:color w:val="000000"/>
          <w:sz w:val="32"/>
          <w:szCs w:val="32"/>
        </w:rPr>
        <w:t>四、监测要求</w:t>
      </w:r>
    </w:p>
    <w:p w:rsidR="004E3F31" w:rsidRDefault="004E3F31" w:rsidP="004E3F31">
      <w:pPr>
        <w:adjustRightInd w:val="0"/>
        <w:snapToGrid w:val="0"/>
        <w:spacing w:line="360" w:lineRule="auto"/>
        <w:ind w:firstLineChars="200" w:firstLine="643"/>
        <w:rPr>
          <w:rFonts w:ascii="仿宋_GB2312" w:eastAsia="仿宋_GB2312" w:hint="eastAsia"/>
          <w:color w:val="000000"/>
          <w:sz w:val="32"/>
          <w:szCs w:val="32"/>
        </w:rPr>
      </w:pPr>
      <w:r>
        <w:rPr>
          <w:rFonts w:ascii="楷体_GB2312" w:eastAsia="楷体_GB2312" w:hAnsi="楷体_GB2312" w:cs="楷体_GB2312" w:hint="eastAsia"/>
          <w:b/>
          <w:bCs/>
          <w:color w:val="000000"/>
          <w:sz w:val="32"/>
          <w:szCs w:val="32"/>
        </w:rPr>
        <w:t>（一）监测分工。</w:t>
      </w:r>
      <w:proofErr w:type="gramStart"/>
      <w:r>
        <w:rPr>
          <w:rFonts w:ascii="仿宋_GB2312" w:eastAsia="仿宋_GB2312" w:cs="仿宋_GB2312" w:hint="eastAsia"/>
          <w:color w:val="000000"/>
          <w:sz w:val="32"/>
          <w:szCs w:val="32"/>
        </w:rPr>
        <w:t>崇明区动物</w:t>
      </w:r>
      <w:proofErr w:type="gramEnd"/>
      <w:r>
        <w:rPr>
          <w:rFonts w:ascii="仿宋_GB2312" w:eastAsia="仿宋_GB2312" w:cs="仿宋_GB2312" w:hint="eastAsia"/>
          <w:color w:val="000000"/>
          <w:sz w:val="32"/>
          <w:szCs w:val="32"/>
        </w:rPr>
        <w:t>疫病预防控制中心负责奶牛“两病”净化示范区的监测工作；市动物疫病预防控制中心负责疑似阳性样品的复核及监督抽检。</w:t>
      </w:r>
    </w:p>
    <w:p w:rsidR="004E3F31" w:rsidRDefault="004E3F31" w:rsidP="004E3F31">
      <w:pPr>
        <w:adjustRightInd w:val="0"/>
        <w:snapToGrid w:val="0"/>
        <w:spacing w:line="360" w:lineRule="auto"/>
        <w:ind w:firstLine="573"/>
        <w:jc w:val="left"/>
        <w:rPr>
          <w:rFonts w:ascii="仿宋_GB2312" w:eastAsia="仿宋_GB2312" w:hint="eastAsia"/>
          <w:color w:val="000000"/>
          <w:sz w:val="32"/>
          <w:szCs w:val="32"/>
        </w:rPr>
      </w:pPr>
      <w:r>
        <w:rPr>
          <w:rFonts w:ascii="楷体_GB2312" w:eastAsia="楷体_GB2312" w:hAnsi="楷体_GB2312" w:cs="楷体_GB2312" w:hint="eastAsia"/>
          <w:b/>
          <w:bCs/>
          <w:color w:val="000000"/>
          <w:sz w:val="32"/>
          <w:szCs w:val="32"/>
        </w:rPr>
        <w:t>（二）奶牛场。</w:t>
      </w:r>
      <w:r>
        <w:rPr>
          <w:rFonts w:ascii="仿宋_GB2312" w:eastAsia="仿宋_GB2312" w:cs="仿宋_GB2312" w:hint="eastAsia"/>
          <w:color w:val="000000"/>
          <w:sz w:val="32"/>
          <w:szCs w:val="32"/>
        </w:rPr>
        <w:t>适龄</w:t>
      </w:r>
      <w:proofErr w:type="gramStart"/>
      <w:r>
        <w:rPr>
          <w:rFonts w:ascii="仿宋_GB2312" w:eastAsia="仿宋_GB2312" w:cs="仿宋_GB2312" w:hint="eastAsia"/>
          <w:color w:val="000000"/>
          <w:sz w:val="32"/>
          <w:szCs w:val="32"/>
        </w:rPr>
        <w:t>牛只全群</w:t>
      </w:r>
      <w:proofErr w:type="gramEnd"/>
      <w:r>
        <w:rPr>
          <w:rFonts w:ascii="仿宋_GB2312" w:eastAsia="仿宋_GB2312" w:cs="仿宋_GB2312" w:hint="eastAsia"/>
          <w:color w:val="000000"/>
          <w:sz w:val="32"/>
          <w:szCs w:val="32"/>
        </w:rPr>
        <w:t>奶牛“两病”开展监测。监</w:t>
      </w:r>
      <w:r>
        <w:rPr>
          <w:rFonts w:ascii="仿宋_GB2312" w:eastAsia="仿宋_GB2312" w:cs="仿宋_GB2312" w:hint="eastAsia"/>
          <w:color w:val="000000"/>
          <w:sz w:val="32"/>
          <w:szCs w:val="32"/>
        </w:rPr>
        <w:lastRenderedPageBreak/>
        <w:t>测中一旦发现牛结核病监测阳性病例，监测计划立即调整为每2个月监测一次；发现牛布鲁氏菌病监测阳性病例，监测计划立即调整为</w:t>
      </w:r>
      <w:proofErr w:type="gramStart"/>
      <w:r>
        <w:rPr>
          <w:rFonts w:ascii="仿宋_GB2312" w:eastAsia="仿宋_GB2312" w:cs="仿宋_GB2312" w:hint="eastAsia"/>
          <w:color w:val="000000"/>
          <w:sz w:val="32"/>
          <w:szCs w:val="32"/>
        </w:rPr>
        <w:t>每1月</w:t>
      </w:r>
      <w:proofErr w:type="gramEnd"/>
      <w:r>
        <w:rPr>
          <w:rFonts w:ascii="仿宋_GB2312" w:eastAsia="仿宋_GB2312" w:cs="仿宋_GB2312" w:hint="eastAsia"/>
          <w:color w:val="000000"/>
          <w:sz w:val="32"/>
          <w:szCs w:val="32"/>
        </w:rPr>
        <w:t>监测一次。连续3次检测均为阴性的，经过风险评估后，可以调整奶牛“两病”低风险等级，并恢复半年监测一次的监测计划。</w:t>
      </w:r>
    </w:p>
    <w:p w:rsidR="004E3F31" w:rsidRDefault="004E3F31" w:rsidP="004E3F31">
      <w:pPr>
        <w:adjustRightInd w:val="0"/>
        <w:snapToGrid w:val="0"/>
        <w:spacing w:line="360" w:lineRule="auto"/>
        <w:ind w:firstLine="573"/>
        <w:jc w:val="left"/>
        <w:rPr>
          <w:rFonts w:eastAsia="仿宋_GB2312" w:hint="eastAsia"/>
          <w:color w:val="000000"/>
          <w:sz w:val="32"/>
          <w:szCs w:val="32"/>
          <w:lang w:val="fr-FR"/>
        </w:rPr>
      </w:pPr>
      <w:r>
        <w:rPr>
          <w:rFonts w:ascii="楷体_GB2312" w:eastAsia="楷体_GB2312" w:cs="楷体_GB2312" w:hint="eastAsia"/>
          <w:b/>
          <w:bCs/>
          <w:color w:val="000000"/>
          <w:sz w:val="32"/>
          <w:szCs w:val="32"/>
        </w:rPr>
        <w:t>（三）核心区。</w:t>
      </w:r>
      <w:r>
        <w:rPr>
          <w:rFonts w:ascii="仿宋_GB2312" w:eastAsia="仿宋_GB2312" w:cs="仿宋_GB2312" w:hint="eastAsia"/>
          <w:color w:val="000000"/>
          <w:sz w:val="32"/>
          <w:szCs w:val="32"/>
        </w:rPr>
        <w:t>监测范围包括奶牛场周边1公里范围内的所有羊、猪、鹿等布鲁氏菌病和结核病风险动物。</w:t>
      </w:r>
    </w:p>
    <w:p w:rsidR="004E3F31" w:rsidRDefault="004E3F31" w:rsidP="004E3F31">
      <w:pPr>
        <w:adjustRightInd w:val="0"/>
        <w:snapToGrid w:val="0"/>
        <w:spacing w:line="360" w:lineRule="auto"/>
        <w:ind w:firstLineChars="200" w:firstLine="643"/>
        <w:rPr>
          <w:rFonts w:ascii="仿宋_GB2312" w:eastAsia="仿宋_GB2312"/>
          <w:color w:val="000000"/>
          <w:sz w:val="32"/>
          <w:szCs w:val="32"/>
        </w:rPr>
      </w:pPr>
      <w:r>
        <w:rPr>
          <w:rFonts w:eastAsia="仿宋_GB2312" w:cs="仿宋_GB2312" w:hint="eastAsia"/>
          <w:b/>
          <w:bCs/>
          <w:color w:val="000000"/>
          <w:sz w:val="32"/>
          <w:szCs w:val="32"/>
          <w:lang w:val="fr-FR"/>
        </w:rPr>
        <w:t>羊</w:t>
      </w:r>
      <w:r>
        <w:rPr>
          <w:rFonts w:eastAsia="仿宋_GB2312" w:cs="仿宋_GB2312" w:hint="eastAsia"/>
          <w:color w:val="000000"/>
          <w:sz w:val="32"/>
          <w:szCs w:val="32"/>
          <w:lang w:val="fr-FR"/>
        </w:rPr>
        <w:t>：</w:t>
      </w:r>
      <w:r>
        <w:rPr>
          <w:rFonts w:ascii="仿宋_GB2312" w:eastAsia="仿宋_GB2312" w:cs="仿宋_GB2312" w:hint="eastAsia"/>
          <w:color w:val="000000"/>
          <w:sz w:val="32"/>
          <w:szCs w:val="32"/>
        </w:rPr>
        <w:t>对范围内所有存栏羊只实行每年2次全群布鲁氏菌病监测的策略。</w:t>
      </w:r>
    </w:p>
    <w:p w:rsidR="004E3F31" w:rsidRDefault="004E3F31" w:rsidP="004E3F31">
      <w:pPr>
        <w:adjustRightInd w:val="0"/>
        <w:snapToGrid w:val="0"/>
        <w:spacing w:line="360" w:lineRule="auto"/>
        <w:ind w:firstLineChars="200" w:firstLine="643"/>
        <w:rPr>
          <w:rFonts w:eastAsia="仿宋_GB2312" w:hint="eastAsia"/>
          <w:color w:val="000000"/>
          <w:sz w:val="32"/>
          <w:szCs w:val="32"/>
          <w:lang w:val="fr-FR"/>
        </w:rPr>
      </w:pPr>
      <w:r>
        <w:rPr>
          <w:rFonts w:eastAsia="仿宋_GB2312" w:cs="仿宋_GB2312" w:hint="eastAsia"/>
          <w:b/>
          <w:bCs/>
          <w:color w:val="000000"/>
          <w:sz w:val="32"/>
          <w:szCs w:val="32"/>
          <w:lang w:val="fr-FR"/>
        </w:rPr>
        <w:t>鹿、水牛</w:t>
      </w:r>
      <w:r>
        <w:rPr>
          <w:rFonts w:eastAsia="仿宋_GB2312" w:cs="仿宋_GB2312" w:hint="eastAsia"/>
          <w:color w:val="000000"/>
          <w:sz w:val="32"/>
          <w:szCs w:val="32"/>
          <w:lang w:val="fr-FR"/>
        </w:rPr>
        <w:t>：</w:t>
      </w:r>
      <w:r>
        <w:rPr>
          <w:rFonts w:ascii="仿宋_GB2312" w:eastAsia="仿宋_GB2312" w:cs="仿宋_GB2312" w:hint="eastAsia"/>
          <w:color w:val="000000"/>
          <w:sz w:val="32"/>
          <w:szCs w:val="32"/>
        </w:rPr>
        <w:t>对范围内所有存栏鹿、水牛实行每年2次全群布鲁氏菌病和结核病监测的策略。</w:t>
      </w:r>
    </w:p>
    <w:p w:rsidR="004E3F31" w:rsidRDefault="004E3F31" w:rsidP="004E3F31">
      <w:pPr>
        <w:adjustRightInd w:val="0"/>
        <w:snapToGrid w:val="0"/>
        <w:spacing w:line="360" w:lineRule="auto"/>
        <w:ind w:firstLineChars="200" w:firstLine="643"/>
        <w:rPr>
          <w:rFonts w:eastAsia="仿宋_GB2312"/>
          <w:color w:val="000000"/>
          <w:sz w:val="32"/>
          <w:szCs w:val="32"/>
          <w:lang w:val="fr-FR"/>
        </w:rPr>
      </w:pPr>
      <w:r>
        <w:rPr>
          <w:rFonts w:eastAsia="仿宋_GB2312" w:cs="仿宋_GB2312" w:hint="eastAsia"/>
          <w:b/>
          <w:bCs/>
          <w:color w:val="000000"/>
          <w:sz w:val="32"/>
          <w:szCs w:val="32"/>
          <w:lang w:val="fr-FR"/>
        </w:rPr>
        <w:t>猪：</w:t>
      </w:r>
      <w:r>
        <w:rPr>
          <w:rFonts w:ascii="仿宋_GB2312" w:eastAsia="仿宋_GB2312" w:cs="仿宋_GB2312" w:hint="eastAsia"/>
          <w:color w:val="000000"/>
          <w:sz w:val="32"/>
          <w:szCs w:val="32"/>
        </w:rPr>
        <w:t>对范围内所有存栏</w:t>
      </w:r>
      <w:proofErr w:type="gramStart"/>
      <w:r>
        <w:rPr>
          <w:rFonts w:ascii="仿宋_GB2312" w:eastAsia="仿宋_GB2312" w:cs="仿宋_GB2312" w:hint="eastAsia"/>
          <w:color w:val="000000"/>
          <w:sz w:val="32"/>
          <w:szCs w:val="32"/>
        </w:rPr>
        <w:t>猪按照</w:t>
      </w:r>
      <w:proofErr w:type="gramEnd"/>
      <w:r>
        <w:rPr>
          <w:rFonts w:ascii="仿宋_GB2312" w:eastAsia="仿宋_GB2312" w:cs="仿宋_GB2312" w:hint="eastAsia"/>
          <w:color w:val="000000"/>
          <w:sz w:val="32"/>
          <w:szCs w:val="32"/>
        </w:rPr>
        <w:t>证明无</w:t>
      </w:r>
      <w:proofErr w:type="gramStart"/>
      <w:r>
        <w:rPr>
          <w:rFonts w:ascii="仿宋_GB2312" w:eastAsia="仿宋_GB2312" w:cs="仿宋_GB2312" w:hint="eastAsia"/>
          <w:color w:val="000000"/>
          <w:sz w:val="32"/>
          <w:szCs w:val="32"/>
        </w:rPr>
        <w:t>疫</w:t>
      </w:r>
      <w:proofErr w:type="gramEnd"/>
      <w:r>
        <w:rPr>
          <w:rFonts w:ascii="仿宋_GB2312" w:eastAsia="仿宋_GB2312" w:cs="仿宋_GB2312" w:hint="eastAsia"/>
          <w:color w:val="000000"/>
          <w:sz w:val="32"/>
          <w:szCs w:val="32"/>
        </w:rPr>
        <w:t>的策略实行每年2次布鲁氏菌病抽样监测。</w:t>
      </w:r>
    </w:p>
    <w:p w:rsidR="004E3F31" w:rsidRDefault="004E3F31" w:rsidP="004E3F31">
      <w:pPr>
        <w:adjustRightInd w:val="0"/>
        <w:snapToGrid w:val="0"/>
        <w:spacing w:line="360" w:lineRule="auto"/>
        <w:ind w:firstLine="573"/>
        <w:jc w:val="left"/>
        <w:rPr>
          <w:rFonts w:eastAsia="仿宋_GB2312"/>
          <w:color w:val="000000"/>
          <w:sz w:val="32"/>
          <w:szCs w:val="32"/>
          <w:lang w:val="fr-FR"/>
        </w:rPr>
      </w:pPr>
      <w:r>
        <w:rPr>
          <w:rFonts w:ascii="楷体_GB2312" w:eastAsia="楷体_GB2312" w:cs="楷体_GB2312" w:hint="eastAsia"/>
          <w:b/>
          <w:bCs/>
          <w:color w:val="000000"/>
          <w:sz w:val="32"/>
          <w:szCs w:val="32"/>
        </w:rPr>
        <w:t>（四）监控区。</w:t>
      </w:r>
      <w:r>
        <w:rPr>
          <w:rFonts w:ascii="仿宋_GB2312" w:eastAsia="仿宋_GB2312" w:cs="仿宋_GB2312" w:hint="eastAsia"/>
          <w:color w:val="000000"/>
          <w:sz w:val="32"/>
          <w:szCs w:val="32"/>
        </w:rPr>
        <w:t>监测范围包括奶牛场周边1-3公里范围内的所有羊、鹿、水牛、猪等布鲁氏菌病和结核病风险动物。</w:t>
      </w:r>
    </w:p>
    <w:p w:rsidR="004E3F31" w:rsidRDefault="004E3F31" w:rsidP="004E3F31">
      <w:pPr>
        <w:adjustRightInd w:val="0"/>
        <w:snapToGrid w:val="0"/>
        <w:spacing w:line="360" w:lineRule="auto"/>
        <w:ind w:firstLineChars="200" w:firstLine="643"/>
        <w:rPr>
          <w:rFonts w:eastAsia="仿宋_GB2312"/>
          <w:color w:val="000000"/>
          <w:sz w:val="32"/>
          <w:szCs w:val="32"/>
          <w:lang w:val="fr-FR"/>
        </w:rPr>
      </w:pPr>
      <w:r>
        <w:rPr>
          <w:rFonts w:eastAsia="仿宋_GB2312" w:cs="仿宋_GB2312" w:hint="eastAsia"/>
          <w:b/>
          <w:bCs/>
          <w:color w:val="000000"/>
          <w:sz w:val="32"/>
          <w:szCs w:val="32"/>
          <w:lang w:val="fr-FR"/>
        </w:rPr>
        <w:t>羊</w:t>
      </w:r>
      <w:r>
        <w:rPr>
          <w:rFonts w:eastAsia="仿宋_GB2312" w:cs="仿宋_GB2312" w:hint="eastAsia"/>
          <w:color w:val="000000"/>
          <w:sz w:val="32"/>
          <w:szCs w:val="32"/>
          <w:lang w:val="fr-FR"/>
        </w:rPr>
        <w:t>：</w:t>
      </w:r>
      <w:r>
        <w:rPr>
          <w:rFonts w:ascii="仿宋_GB2312" w:eastAsia="仿宋_GB2312" w:cs="仿宋_GB2312" w:hint="eastAsia"/>
          <w:color w:val="000000"/>
          <w:sz w:val="32"/>
          <w:szCs w:val="32"/>
        </w:rPr>
        <w:t>对范围内所有养羊场</w:t>
      </w:r>
      <w:proofErr w:type="gramStart"/>
      <w:r>
        <w:rPr>
          <w:rFonts w:ascii="仿宋_GB2312" w:eastAsia="仿宋_GB2312" w:cs="仿宋_GB2312" w:hint="eastAsia"/>
          <w:color w:val="000000"/>
          <w:sz w:val="32"/>
          <w:szCs w:val="32"/>
        </w:rPr>
        <w:t>户按照</w:t>
      </w:r>
      <w:proofErr w:type="gramEnd"/>
      <w:r>
        <w:rPr>
          <w:rFonts w:ascii="仿宋_GB2312" w:eastAsia="仿宋_GB2312" w:cs="仿宋_GB2312" w:hint="eastAsia"/>
          <w:color w:val="000000"/>
          <w:sz w:val="32"/>
          <w:szCs w:val="32"/>
        </w:rPr>
        <w:t>100%全覆盖布鲁氏菌病监测策略，对存栏羊只按照证明无</w:t>
      </w:r>
      <w:proofErr w:type="gramStart"/>
      <w:r>
        <w:rPr>
          <w:rFonts w:ascii="仿宋_GB2312" w:eastAsia="仿宋_GB2312" w:cs="仿宋_GB2312" w:hint="eastAsia"/>
          <w:color w:val="000000"/>
          <w:sz w:val="32"/>
          <w:szCs w:val="32"/>
        </w:rPr>
        <w:t>疫</w:t>
      </w:r>
      <w:proofErr w:type="gramEnd"/>
      <w:r>
        <w:rPr>
          <w:rFonts w:ascii="仿宋_GB2312" w:eastAsia="仿宋_GB2312" w:cs="仿宋_GB2312" w:hint="eastAsia"/>
          <w:color w:val="000000"/>
          <w:sz w:val="32"/>
          <w:szCs w:val="32"/>
        </w:rPr>
        <w:t>的策略，每年2次抽样监测。连续2次监测均为阴性的，可调整为每年监测1次。</w:t>
      </w:r>
    </w:p>
    <w:p w:rsidR="004E3F31" w:rsidRDefault="004E3F31" w:rsidP="004E3F31">
      <w:pPr>
        <w:adjustRightInd w:val="0"/>
        <w:snapToGrid w:val="0"/>
        <w:spacing w:line="360" w:lineRule="auto"/>
        <w:ind w:firstLineChars="200" w:firstLine="643"/>
        <w:rPr>
          <w:rFonts w:eastAsia="仿宋_GB2312"/>
          <w:color w:val="000000"/>
          <w:sz w:val="32"/>
          <w:szCs w:val="32"/>
          <w:lang w:val="fr-FR"/>
        </w:rPr>
      </w:pPr>
      <w:r>
        <w:rPr>
          <w:rFonts w:eastAsia="仿宋_GB2312" w:cs="仿宋_GB2312" w:hint="eastAsia"/>
          <w:b/>
          <w:bCs/>
          <w:color w:val="000000"/>
          <w:sz w:val="32"/>
          <w:szCs w:val="32"/>
          <w:lang w:val="fr-FR"/>
        </w:rPr>
        <w:t>鹿、水牛</w:t>
      </w:r>
      <w:r>
        <w:rPr>
          <w:rFonts w:eastAsia="仿宋_GB2312" w:cs="仿宋_GB2312" w:hint="eastAsia"/>
          <w:color w:val="000000"/>
          <w:sz w:val="32"/>
          <w:szCs w:val="32"/>
          <w:lang w:val="fr-FR"/>
        </w:rPr>
        <w:t>：</w:t>
      </w:r>
      <w:r>
        <w:rPr>
          <w:rFonts w:ascii="仿宋_GB2312" w:eastAsia="仿宋_GB2312" w:cs="仿宋_GB2312" w:hint="eastAsia"/>
          <w:color w:val="000000"/>
          <w:sz w:val="32"/>
          <w:szCs w:val="32"/>
        </w:rPr>
        <w:t>对范围内所有存栏鹿、水牛实行每年2次全群布鲁氏菌病和结核病监测的策略。</w:t>
      </w:r>
    </w:p>
    <w:p w:rsidR="004E3F31" w:rsidRDefault="004E3F31" w:rsidP="004E3F31">
      <w:pPr>
        <w:adjustRightInd w:val="0"/>
        <w:snapToGrid w:val="0"/>
        <w:spacing w:line="360" w:lineRule="auto"/>
        <w:ind w:firstLineChars="200" w:firstLine="643"/>
        <w:rPr>
          <w:rFonts w:eastAsia="仿宋_GB2312"/>
          <w:color w:val="000000"/>
          <w:sz w:val="32"/>
          <w:szCs w:val="32"/>
          <w:lang w:val="fr-FR"/>
        </w:rPr>
      </w:pPr>
      <w:r>
        <w:rPr>
          <w:rFonts w:eastAsia="仿宋_GB2312" w:cs="仿宋_GB2312" w:hint="eastAsia"/>
          <w:b/>
          <w:bCs/>
          <w:color w:val="000000"/>
          <w:sz w:val="32"/>
          <w:szCs w:val="32"/>
          <w:lang w:val="fr-FR"/>
        </w:rPr>
        <w:lastRenderedPageBreak/>
        <w:t>猪：</w:t>
      </w:r>
      <w:r>
        <w:rPr>
          <w:rFonts w:ascii="仿宋_GB2312" w:eastAsia="仿宋_GB2312" w:cs="仿宋_GB2312" w:hint="eastAsia"/>
          <w:color w:val="000000"/>
          <w:sz w:val="32"/>
          <w:szCs w:val="32"/>
        </w:rPr>
        <w:t>对范围内所有规模猪场进行每年2次布鲁氏菌病监测，每场每次采集35份血样。</w:t>
      </w:r>
    </w:p>
    <w:p w:rsidR="004E3F31" w:rsidRDefault="004E3F31" w:rsidP="004E3F31">
      <w:pPr>
        <w:adjustRightInd w:val="0"/>
        <w:snapToGrid w:val="0"/>
        <w:spacing w:line="360" w:lineRule="auto"/>
        <w:ind w:firstLine="573"/>
        <w:jc w:val="left"/>
        <w:rPr>
          <w:rFonts w:eastAsia="仿宋_GB2312"/>
          <w:color w:val="000000"/>
          <w:sz w:val="32"/>
          <w:szCs w:val="32"/>
          <w:lang w:val="fr-FR"/>
        </w:rPr>
      </w:pPr>
      <w:r>
        <w:rPr>
          <w:rFonts w:ascii="楷体_GB2312" w:eastAsia="楷体_GB2312" w:cs="楷体_GB2312" w:hint="eastAsia"/>
          <w:b/>
          <w:bCs/>
          <w:color w:val="000000"/>
          <w:sz w:val="32"/>
          <w:szCs w:val="32"/>
        </w:rPr>
        <w:t>（五）缓冲区。</w:t>
      </w:r>
      <w:r>
        <w:rPr>
          <w:rFonts w:ascii="仿宋_GB2312" w:eastAsia="仿宋_GB2312" w:cs="仿宋_GB2312" w:hint="eastAsia"/>
          <w:color w:val="000000"/>
          <w:sz w:val="32"/>
          <w:szCs w:val="32"/>
        </w:rPr>
        <w:t>监测范围包括奶牛场周边3公里外至区域边境范围内所有羊、鹿、水牛、猪等布鲁氏菌病和结核病监测风险动物。</w:t>
      </w:r>
    </w:p>
    <w:p w:rsidR="004E3F31" w:rsidRDefault="004E3F31" w:rsidP="004E3F31">
      <w:pPr>
        <w:adjustRightInd w:val="0"/>
        <w:snapToGrid w:val="0"/>
        <w:spacing w:line="360" w:lineRule="auto"/>
        <w:ind w:firstLineChars="200" w:firstLine="643"/>
        <w:rPr>
          <w:rFonts w:eastAsia="仿宋_GB2312"/>
          <w:color w:val="000000"/>
          <w:sz w:val="32"/>
          <w:szCs w:val="32"/>
          <w:lang w:val="fr-FR"/>
        </w:rPr>
      </w:pPr>
      <w:r>
        <w:rPr>
          <w:rFonts w:eastAsia="仿宋_GB2312" w:cs="仿宋_GB2312" w:hint="eastAsia"/>
          <w:b/>
          <w:bCs/>
          <w:color w:val="000000"/>
          <w:sz w:val="32"/>
          <w:szCs w:val="32"/>
          <w:lang w:val="fr-FR"/>
        </w:rPr>
        <w:t>羊</w:t>
      </w:r>
      <w:r>
        <w:rPr>
          <w:rFonts w:eastAsia="仿宋_GB2312" w:cs="仿宋_GB2312" w:hint="eastAsia"/>
          <w:color w:val="000000"/>
          <w:sz w:val="32"/>
          <w:szCs w:val="32"/>
          <w:lang w:val="fr-FR"/>
        </w:rPr>
        <w:t>：</w:t>
      </w:r>
      <w:r>
        <w:rPr>
          <w:rFonts w:ascii="仿宋_GB2312" w:eastAsia="仿宋_GB2312" w:cs="仿宋_GB2312" w:hint="eastAsia"/>
          <w:color w:val="000000"/>
          <w:sz w:val="32"/>
          <w:szCs w:val="32"/>
        </w:rPr>
        <w:t>对范围内存栏≥50只的所有养羊场户，进行布鲁氏菌病监测。其中，对原种羊场的种羊进行全群监测，</w:t>
      </w:r>
      <w:proofErr w:type="gramStart"/>
      <w:r>
        <w:rPr>
          <w:rFonts w:ascii="仿宋_GB2312" w:eastAsia="仿宋_GB2312" w:cs="仿宋_GB2312" w:hint="eastAsia"/>
          <w:color w:val="000000"/>
          <w:sz w:val="32"/>
          <w:szCs w:val="32"/>
        </w:rPr>
        <w:t>其他羊按存栏</w:t>
      </w:r>
      <w:proofErr w:type="gramEnd"/>
      <w:r>
        <w:rPr>
          <w:rFonts w:ascii="仿宋_GB2312" w:eastAsia="仿宋_GB2312" w:cs="仿宋_GB2312" w:hint="eastAsia"/>
          <w:color w:val="000000"/>
          <w:sz w:val="32"/>
          <w:szCs w:val="32"/>
        </w:rPr>
        <w:t>量的10%进行监测；其它类型的养羊场户等按照存栏量的5%进行监测。连续2次监测均为阴性的，可调整为每年监测1次。</w:t>
      </w:r>
    </w:p>
    <w:p w:rsidR="004E3F31" w:rsidRDefault="004E3F31" w:rsidP="004E3F31">
      <w:pPr>
        <w:adjustRightInd w:val="0"/>
        <w:snapToGrid w:val="0"/>
        <w:spacing w:line="360" w:lineRule="auto"/>
        <w:ind w:firstLineChars="200" w:firstLine="643"/>
        <w:rPr>
          <w:rFonts w:ascii="仿宋_GB2312" w:eastAsia="仿宋_GB2312"/>
          <w:color w:val="000000"/>
          <w:sz w:val="32"/>
          <w:szCs w:val="32"/>
        </w:rPr>
      </w:pPr>
      <w:r>
        <w:rPr>
          <w:rFonts w:eastAsia="仿宋_GB2312" w:cs="仿宋_GB2312" w:hint="eastAsia"/>
          <w:b/>
          <w:bCs/>
          <w:color w:val="000000"/>
          <w:sz w:val="32"/>
          <w:szCs w:val="32"/>
          <w:lang w:val="fr-FR"/>
        </w:rPr>
        <w:t>鹿、水牛</w:t>
      </w:r>
      <w:r>
        <w:rPr>
          <w:rFonts w:eastAsia="仿宋_GB2312" w:cs="仿宋_GB2312" w:hint="eastAsia"/>
          <w:color w:val="000000"/>
          <w:sz w:val="32"/>
          <w:szCs w:val="32"/>
          <w:lang w:val="fr-FR"/>
        </w:rPr>
        <w:t>：</w:t>
      </w:r>
      <w:r>
        <w:rPr>
          <w:rFonts w:ascii="仿宋_GB2312" w:eastAsia="仿宋_GB2312" w:cs="仿宋_GB2312" w:hint="eastAsia"/>
          <w:color w:val="000000"/>
          <w:sz w:val="32"/>
          <w:szCs w:val="32"/>
        </w:rPr>
        <w:t>对范围内养鹿场户按规模大小，每年2次，每次每户采集3-10份血样，进行布鲁氏菌病和结核病监测；将存栏≥10头的水牛养殖场户纳入监测范围，按规模大小每年2次，每户每次采集3-10份血样，进行布鲁氏菌病和结核病监测。</w:t>
      </w:r>
    </w:p>
    <w:p w:rsidR="004E3F31" w:rsidRDefault="004E3F31" w:rsidP="004E3F31">
      <w:pPr>
        <w:adjustRightInd w:val="0"/>
        <w:snapToGrid w:val="0"/>
        <w:spacing w:line="360" w:lineRule="auto"/>
        <w:ind w:firstLineChars="200" w:firstLine="643"/>
        <w:rPr>
          <w:rFonts w:eastAsia="仿宋_GB2312" w:hint="eastAsia"/>
          <w:color w:val="000000"/>
          <w:sz w:val="32"/>
          <w:szCs w:val="32"/>
          <w:lang w:val="fr-FR"/>
        </w:rPr>
      </w:pPr>
      <w:r>
        <w:rPr>
          <w:rFonts w:ascii="楷体" w:eastAsia="楷体" w:hAnsi="楷体" w:cs="楷体" w:hint="eastAsia"/>
          <w:b/>
          <w:bCs/>
          <w:color w:val="000000"/>
          <w:sz w:val="32"/>
          <w:szCs w:val="32"/>
          <w:lang w:val="fr-FR"/>
        </w:rPr>
        <w:t>猪：</w:t>
      </w:r>
      <w:r>
        <w:rPr>
          <w:rFonts w:ascii="仿宋_GB2312" w:eastAsia="仿宋_GB2312" w:cs="仿宋_GB2312" w:hint="eastAsia"/>
          <w:color w:val="000000"/>
          <w:sz w:val="32"/>
          <w:szCs w:val="32"/>
        </w:rPr>
        <w:t>对范围内所有规模猪场进行每年2次的布鲁氏菌病监测，每场每次采集35份血样。</w:t>
      </w:r>
    </w:p>
    <w:p w:rsidR="004E3F31" w:rsidRDefault="004E3F31" w:rsidP="004E3F31">
      <w:pPr>
        <w:adjustRightInd w:val="0"/>
        <w:snapToGrid w:val="0"/>
        <w:spacing w:line="360" w:lineRule="auto"/>
        <w:ind w:firstLine="573"/>
        <w:jc w:val="left"/>
        <w:rPr>
          <w:rFonts w:eastAsia="仿宋_GB2312"/>
          <w:color w:val="000000"/>
          <w:sz w:val="32"/>
          <w:szCs w:val="32"/>
        </w:rPr>
      </w:pPr>
      <w:r>
        <w:rPr>
          <w:rFonts w:ascii="楷体_GB2312" w:eastAsia="楷体_GB2312" w:cs="楷体_GB2312" w:hint="eastAsia"/>
          <w:b/>
          <w:bCs/>
          <w:color w:val="000000"/>
          <w:sz w:val="32"/>
          <w:szCs w:val="32"/>
        </w:rPr>
        <w:t>（六）移动控制通道。</w:t>
      </w:r>
      <w:r>
        <w:rPr>
          <w:rFonts w:ascii="仿宋_GB2312" w:eastAsia="仿宋_GB2312" w:cs="仿宋_GB2312" w:hint="eastAsia"/>
          <w:color w:val="000000"/>
          <w:sz w:val="32"/>
          <w:szCs w:val="32"/>
        </w:rPr>
        <w:t>包括G40</w:t>
      </w:r>
      <w:proofErr w:type="gramStart"/>
      <w:r>
        <w:rPr>
          <w:rFonts w:ascii="仿宋_GB2312" w:eastAsia="仿宋_GB2312" w:cs="仿宋_GB2312" w:hint="eastAsia"/>
          <w:color w:val="000000"/>
          <w:sz w:val="32"/>
          <w:szCs w:val="32"/>
        </w:rPr>
        <w:t>崇启大桥</w:t>
      </w:r>
      <w:proofErr w:type="gramEnd"/>
      <w:r>
        <w:rPr>
          <w:rFonts w:ascii="仿宋_GB2312" w:eastAsia="仿宋_GB2312" w:cs="仿宋_GB2312" w:hint="eastAsia"/>
          <w:color w:val="000000"/>
          <w:sz w:val="32"/>
          <w:szCs w:val="32"/>
        </w:rPr>
        <w:t>- G40崇明段-G40长江隧桥通道，南门码头、新河码头和</w:t>
      </w:r>
      <w:proofErr w:type="gramStart"/>
      <w:r>
        <w:rPr>
          <w:rFonts w:ascii="仿宋_GB2312" w:eastAsia="仿宋_GB2312" w:cs="仿宋_GB2312" w:hint="eastAsia"/>
          <w:color w:val="000000"/>
          <w:sz w:val="32"/>
          <w:szCs w:val="32"/>
        </w:rPr>
        <w:t>堡镇</w:t>
      </w:r>
      <w:proofErr w:type="gramEnd"/>
      <w:r>
        <w:rPr>
          <w:rFonts w:ascii="仿宋_GB2312" w:eastAsia="仿宋_GB2312" w:cs="仿宋_GB2312" w:hint="eastAsia"/>
          <w:color w:val="000000"/>
          <w:sz w:val="32"/>
          <w:szCs w:val="32"/>
        </w:rPr>
        <w:t>港三个客运码头出入口，陈海公路、北沿公路关键路段设置的动物防疫监督检查站，监测抽样策略参照监控区。</w:t>
      </w:r>
    </w:p>
    <w:p w:rsidR="004E3F31" w:rsidRDefault="004E3F31" w:rsidP="004E3F31">
      <w:pPr>
        <w:adjustRightInd w:val="0"/>
        <w:snapToGrid w:val="0"/>
        <w:spacing w:line="360" w:lineRule="auto"/>
        <w:ind w:firstLineChars="200" w:firstLine="640"/>
        <w:rPr>
          <w:rFonts w:ascii="楷体_GB2312" w:eastAsia="楷体_GB2312" w:hAnsi="黑体"/>
          <w:b/>
          <w:bCs/>
          <w:color w:val="000000"/>
          <w:sz w:val="32"/>
          <w:szCs w:val="32"/>
        </w:rPr>
      </w:pPr>
      <w:r>
        <w:rPr>
          <w:rFonts w:ascii="黑体" w:eastAsia="黑体" w:hAnsi="黑体" w:cs="黑体" w:hint="eastAsia"/>
          <w:color w:val="000000"/>
          <w:sz w:val="32"/>
          <w:szCs w:val="32"/>
        </w:rPr>
        <w:t>五、检测方法</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lastRenderedPageBreak/>
        <w:t>参照布鲁氏菌病监测计划和牛结核监测计划。</w:t>
      </w:r>
    </w:p>
    <w:p w:rsidR="004E3F31" w:rsidRDefault="004E3F31" w:rsidP="004E3F31">
      <w:pPr>
        <w:widowControl/>
        <w:jc w:val="left"/>
        <w:rPr>
          <w:rFonts w:ascii="仿宋_GB2312" w:eastAsia="仿宋_GB2312" w:hAnsi="宋体" w:cs="仿宋_GB2312" w:hint="eastAsia"/>
          <w:sz w:val="32"/>
          <w:szCs w:val="32"/>
        </w:rPr>
      </w:pPr>
      <w:r>
        <w:rPr>
          <w:rFonts w:ascii="仿宋_GB2312" w:eastAsia="仿宋_GB2312" w:hint="eastAsia"/>
          <w:color w:val="000000"/>
          <w:sz w:val="32"/>
          <w:szCs w:val="32"/>
        </w:rPr>
        <w:br w:type="page"/>
      </w:r>
      <w:r>
        <w:rPr>
          <w:rFonts w:ascii="仿宋_GB2312" w:eastAsia="仿宋_GB2312" w:hAnsi="宋体" w:cs="仿宋_GB2312" w:hint="eastAsia"/>
          <w:sz w:val="32"/>
          <w:szCs w:val="32"/>
        </w:rPr>
        <w:lastRenderedPageBreak/>
        <w:t>附件4</w:t>
      </w:r>
    </w:p>
    <w:p w:rsidR="004E3F31" w:rsidRDefault="004E3F31" w:rsidP="004E3F31">
      <w:pPr>
        <w:adjustRightInd w:val="0"/>
        <w:snapToGrid w:val="0"/>
        <w:spacing w:line="360" w:lineRule="auto"/>
        <w:jc w:val="center"/>
        <w:rPr>
          <w:rFonts w:ascii="宋体" w:hint="eastAsia"/>
          <w:b/>
          <w:bCs/>
          <w:color w:val="000000"/>
        </w:rPr>
      </w:pPr>
      <w:r>
        <w:rPr>
          <w:rFonts w:ascii="宋体" w:hAnsi="宋体" w:cs="宋体" w:hint="eastAsia"/>
          <w:b/>
          <w:bCs/>
          <w:color w:val="000000"/>
          <w:sz w:val="36"/>
          <w:szCs w:val="36"/>
        </w:rPr>
        <w:t>动物疫病流行病学调查计划</w:t>
      </w:r>
    </w:p>
    <w:p w:rsidR="004E3F31" w:rsidRDefault="004E3F31" w:rsidP="004E3F31">
      <w:pPr>
        <w:pStyle w:val="a6"/>
        <w:adjustRightInd w:val="0"/>
        <w:snapToGrid w:val="0"/>
        <w:spacing w:line="360" w:lineRule="auto"/>
        <w:ind w:firstLineChars="200" w:firstLine="480"/>
        <w:rPr>
          <w:rFonts w:hint="eastAsia"/>
          <w:color w:val="000000"/>
        </w:rPr>
      </w:pPr>
    </w:p>
    <w:p w:rsidR="004E3F31" w:rsidRDefault="004E3F31" w:rsidP="004E3F31">
      <w:pPr>
        <w:adjustRightInd w:val="0"/>
        <w:snapToGrid w:val="0"/>
        <w:spacing w:after="120" w:line="360" w:lineRule="auto"/>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为依法做好本市动物疫病流行病学调查工作，全面掌握动物疫病发生规律，科学判断动物疫病发生风险和流行趋势，系统评估动物疫病流行状况和防控效果，不断提升重大动物疫病预警预测、风险防范、应急处置能力和防控水平，按照责任明确、科学规范的工作原则，制定本计划。</w:t>
      </w:r>
    </w:p>
    <w:p w:rsidR="004E3F31" w:rsidRDefault="004E3F31" w:rsidP="004E3F31">
      <w:pPr>
        <w:adjustRightInd w:val="0"/>
        <w:snapToGrid w:val="0"/>
        <w:spacing w:line="360" w:lineRule="auto"/>
        <w:ind w:firstLineChars="200" w:firstLine="640"/>
        <w:outlineLvl w:val="0"/>
        <w:rPr>
          <w:rFonts w:ascii="黑体" w:eastAsia="黑体" w:hint="eastAsia"/>
          <w:color w:val="000000"/>
          <w:sz w:val="32"/>
          <w:szCs w:val="32"/>
        </w:rPr>
      </w:pPr>
      <w:r>
        <w:rPr>
          <w:rFonts w:ascii="黑体" w:eastAsia="黑体" w:cs="黑体" w:hint="eastAsia"/>
          <w:color w:val="000000"/>
          <w:sz w:val="32"/>
          <w:szCs w:val="32"/>
        </w:rPr>
        <w:t>一、调查方式和内容</w:t>
      </w:r>
    </w:p>
    <w:p w:rsidR="004E3F31" w:rsidRDefault="004E3F31" w:rsidP="004E3F31">
      <w:pPr>
        <w:adjustRightInd w:val="0"/>
        <w:snapToGrid w:val="0"/>
        <w:spacing w:line="360" w:lineRule="auto"/>
        <w:ind w:firstLineChars="200" w:firstLine="643"/>
        <w:rPr>
          <w:rFonts w:ascii="楷体_GB2312" w:eastAsia="楷体_GB2312" w:hint="eastAsia"/>
          <w:b/>
          <w:bCs/>
          <w:color w:val="000000"/>
          <w:sz w:val="32"/>
          <w:szCs w:val="32"/>
        </w:rPr>
      </w:pPr>
      <w:r>
        <w:rPr>
          <w:rFonts w:ascii="楷体_GB2312" w:eastAsia="楷体_GB2312" w:cs="楷体_GB2312" w:hint="eastAsia"/>
          <w:b/>
          <w:bCs/>
          <w:color w:val="000000"/>
          <w:sz w:val="32"/>
          <w:szCs w:val="32"/>
        </w:rPr>
        <w:t>（一）紧急流行病学调查</w:t>
      </w:r>
    </w:p>
    <w:p w:rsidR="004E3F31" w:rsidRDefault="004E3F31" w:rsidP="004E3F31">
      <w:pPr>
        <w:adjustRightInd w:val="0"/>
        <w:snapToGrid w:val="0"/>
        <w:spacing w:line="360" w:lineRule="auto"/>
        <w:ind w:firstLine="645"/>
        <w:rPr>
          <w:rFonts w:ascii="仿宋_GB2312" w:eastAsia="仿宋_GB2312" w:hint="eastAsia"/>
          <w:b/>
          <w:bCs/>
          <w:color w:val="000000"/>
          <w:sz w:val="32"/>
          <w:szCs w:val="32"/>
        </w:rPr>
      </w:pPr>
      <w:r>
        <w:rPr>
          <w:rFonts w:ascii="仿宋_GB2312" w:eastAsia="仿宋_GB2312" w:cs="仿宋_GB2312" w:hint="eastAsia"/>
          <w:b/>
          <w:bCs/>
          <w:color w:val="000000"/>
          <w:sz w:val="32"/>
          <w:szCs w:val="32"/>
        </w:rPr>
        <w:t>1.调查目的</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（1）界定疫病发生情况，分析可能扩散范围，提出控制措施建议，提高突发动物疫情应急处置工作的针对性、有效性；</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（2）探寻病因及危险因素，分析疫情发展规律，预测疫病暴发或流行趋势，评估控制措施效果，提出政策措施建议。</w:t>
      </w: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t>2.调查范围</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怀疑或确认发生以下情况时，由市农业农村委组织市、</w:t>
      </w:r>
      <w:proofErr w:type="gramStart"/>
      <w:r>
        <w:rPr>
          <w:rFonts w:ascii="仿宋_GB2312" w:eastAsia="仿宋_GB2312" w:cs="仿宋_GB2312" w:hint="eastAsia"/>
          <w:color w:val="000000"/>
          <w:sz w:val="32"/>
          <w:szCs w:val="32"/>
        </w:rPr>
        <w:t>区动物</w:t>
      </w:r>
      <w:proofErr w:type="gramEnd"/>
      <w:r>
        <w:rPr>
          <w:rFonts w:ascii="仿宋_GB2312" w:eastAsia="仿宋_GB2312" w:cs="仿宋_GB2312" w:hint="eastAsia"/>
          <w:color w:val="000000"/>
          <w:sz w:val="32"/>
          <w:szCs w:val="32"/>
        </w:rPr>
        <w:t>疫病预防控制中心根据本计划的要求启动紧急流行病学调查工作，并及时填报动物疫病紧急流行病学调查表：</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（1）非洲猪瘟、高致病性禽流感、口蹄疫等重大动物疫情；</w:t>
      </w:r>
    </w:p>
    <w:p w:rsidR="004E3F31" w:rsidRDefault="004E3F31" w:rsidP="004E3F31">
      <w:pPr>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lastRenderedPageBreak/>
        <w:t>（2）疯牛病、痒病等外</w:t>
      </w:r>
      <w:proofErr w:type="gramStart"/>
      <w:r>
        <w:rPr>
          <w:rFonts w:ascii="仿宋_GB2312" w:eastAsia="仿宋_GB2312" w:cs="仿宋_GB2312" w:hint="eastAsia"/>
          <w:color w:val="000000"/>
          <w:sz w:val="32"/>
          <w:szCs w:val="32"/>
        </w:rPr>
        <w:t>来动物</w:t>
      </w:r>
      <w:proofErr w:type="gramEnd"/>
      <w:r>
        <w:rPr>
          <w:rFonts w:ascii="仿宋_GB2312" w:eastAsia="仿宋_GB2312" w:cs="仿宋_GB2312" w:hint="eastAsia"/>
          <w:color w:val="000000"/>
          <w:sz w:val="32"/>
          <w:szCs w:val="32"/>
        </w:rPr>
        <w:t xml:space="preserve">疫病； </w:t>
      </w:r>
    </w:p>
    <w:p w:rsidR="004E3F31" w:rsidRDefault="004E3F31" w:rsidP="004E3F31">
      <w:pPr>
        <w:adjustRightInd w:val="0"/>
        <w:snapToGrid w:val="0"/>
        <w:spacing w:line="360" w:lineRule="auto"/>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 xml:space="preserve">（3）牛瘟、牛肺疫等已消灭疫病再次发生； </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（4）高致病性猪蓝耳病、猪瘟、新城</w:t>
      </w:r>
      <w:proofErr w:type="gramStart"/>
      <w:r>
        <w:rPr>
          <w:rFonts w:ascii="仿宋_GB2312" w:eastAsia="仿宋_GB2312" w:cs="仿宋_GB2312" w:hint="eastAsia"/>
          <w:color w:val="000000"/>
          <w:sz w:val="32"/>
          <w:szCs w:val="32"/>
        </w:rPr>
        <w:t>疫</w:t>
      </w:r>
      <w:proofErr w:type="gramEnd"/>
      <w:r>
        <w:rPr>
          <w:rFonts w:ascii="仿宋_GB2312" w:eastAsia="仿宋_GB2312" w:cs="仿宋_GB2312" w:hint="eastAsia"/>
          <w:color w:val="000000"/>
          <w:sz w:val="32"/>
          <w:szCs w:val="32"/>
        </w:rPr>
        <w:t>、布鲁氏菌病、结核病、蓝舌病等主要动物疫病发病率、死亡率等流行特征出现异常变化；</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（5）较短时间内出现导致较大数量动物发病或死亡，且蔓延较快疫病，或怀疑为新发病；</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（6）其他需要开展紧急流行病学调查的情况。</w:t>
      </w:r>
    </w:p>
    <w:p w:rsidR="004E3F31" w:rsidRDefault="004E3F31" w:rsidP="004E3F31">
      <w:pPr>
        <w:adjustRightInd w:val="0"/>
        <w:snapToGrid w:val="0"/>
        <w:spacing w:line="360" w:lineRule="auto"/>
        <w:ind w:firstLine="645"/>
        <w:rPr>
          <w:rFonts w:ascii="仿宋_GB2312" w:eastAsia="仿宋_GB2312" w:hint="eastAsia"/>
          <w:b/>
          <w:bCs/>
          <w:color w:val="000000"/>
          <w:sz w:val="32"/>
          <w:szCs w:val="32"/>
        </w:rPr>
      </w:pPr>
      <w:r>
        <w:rPr>
          <w:rFonts w:ascii="仿宋_GB2312" w:eastAsia="仿宋_GB2312" w:cs="仿宋_GB2312" w:hint="eastAsia"/>
          <w:b/>
          <w:bCs/>
          <w:color w:val="000000"/>
          <w:sz w:val="32"/>
          <w:szCs w:val="32"/>
        </w:rPr>
        <w:t>3.工作程序</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w:t>
      </w:r>
      <w:proofErr w:type="gramStart"/>
      <w:r>
        <w:rPr>
          <w:rFonts w:ascii="仿宋_GB2312" w:eastAsia="仿宋_GB2312" w:cs="仿宋_GB2312" w:hint="eastAsia"/>
          <w:color w:val="000000"/>
          <w:sz w:val="32"/>
          <w:szCs w:val="32"/>
        </w:rPr>
        <w:t>区动物</w:t>
      </w:r>
      <w:proofErr w:type="gramEnd"/>
      <w:r>
        <w:rPr>
          <w:rFonts w:ascii="仿宋_GB2312" w:eastAsia="仿宋_GB2312" w:cs="仿宋_GB2312" w:hint="eastAsia"/>
          <w:color w:val="000000"/>
          <w:sz w:val="32"/>
          <w:szCs w:val="32"/>
        </w:rPr>
        <w:t>疫病预防控制机构接到疑似紧急疫情报告后，应立即核实信息，进行初步调查并按规定报告疫情。</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市畜牧兽医主管部门接到报告后，立即组织市动物疫病预防控制中心开展现场流行病学调查。</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（2）现场调查人员进一步核实情况后，按照相应动物疫病紧急流行病学调查表的要求，详细、全面、准确收集相关信息，填写调查表。</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3）现场调查人员应根据调查获取的信息，描述动物疫情现状（空间、时间和群间分布等），分析疫病来源，判断疫情发展趋势，提出控制措施建议，形成调查评估报告。怀疑疫情扩散时，应在高风险地区开展追踪调查。</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lastRenderedPageBreak/>
        <w:t>（4）市级流行病学专家组要对现场调查人员形成的调查评估报告及其结论进行审核，审核意见作为重大动物疫情解除封锁的重要依据。</w:t>
      </w:r>
    </w:p>
    <w:p w:rsidR="004E3F31" w:rsidRDefault="004E3F31" w:rsidP="004E3F31">
      <w:pPr>
        <w:adjustRightInd w:val="0"/>
        <w:snapToGrid w:val="0"/>
        <w:spacing w:line="360" w:lineRule="auto"/>
        <w:ind w:firstLine="645"/>
        <w:rPr>
          <w:rFonts w:ascii="仿宋_GB2312" w:eastAsia="仿宋_GB2312" w:hint="eastAsia"/>
          <w:b/>
          <w:bCs/>
          <w:color w:val="000000"/>
          <w:sz w:val="32"/>
          <w:szCs w:val="32"/>
        </w:rPr>
      </w:pPr>
      <w:r>
        <w:rPr>
          <w:rFonts w:ascii="仿宋_GB2312" w:eastAsia="仿宋_GB2312" w:cs="仿宋_GB2312" w:hint="eastAsia"/>
          <w:b/>
          <w:bCs/>
          <w:color w:val="000000"/>
          <w:sz w:val="32"/>
          <w:szCs w:val="32"/>
        </w:rPr>
        <w:t>4．工作要求</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（1）市动物疫病预防控制中心及时将动物疫病紧急流行病学调查表、现场调查评估报告及市级流行病学专家组的审核意见上报市农业农村委，并抄送中国动物疫病预防控制中心和中国动物卫生与流行病学中心。</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（3）各级动物疫病预防控制机构要明确专人负责动物疫病紧急流行病学调查表的填报工作。</w:t>
      </w:r>
    </w:p>
    <w:p w:rsidR="004E3F31" w:rsidRDefault="004E3F31" w:rsidP="004E3F31">
      <w:pPr>
        <w:adjustRightInd w:val="0"/>
        <w:snapToGrid w:val="0"/>
        <w:spacing w:line="360" w:lineRule="auto"/>
        <w:ind w:firstLineChars="200" w:firstLine="643"/>
        <w:outlineLvl w:val="0"/>
        <w:rPr>
          <w:rFonts w:ascii="楷体_GB2312" w:eastAsia="楷体_GB2312" w:hint="eastAsia"/>
          <w:b/>
          <w:bCs/>
          <w:color w:val="000000"/>
          <w:sz w:val="32"/>
          <w:szCs w:val="32"/>
        </w:rPr>
      </w:pPr>
      <w:r>
        <w:rPr>
          <w:rFonts w:ascii="楷体_GB2312" w:eastAsia="楷体_GB2312" w:cs="楷体_GB2312" w:hint="eastAsia"/>
          <w:b/>
          <w:bCs/>
          <w:color w:val="000000"/>
          <w:sz w:val="32"/>
          <w:szCs w:val="32"/>
        </w:rPr>
        <w:t>（二）定点流行病学调查</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市、</w:t>
      </w:r>
      <w:proofErr w:type="gramStart"/>
      <w:r>
        <w:rPr>
          <w:rFonts w:ascii="仿宋_GB2312" w:eastAsia="仿宋_GB2312" w:cs="仿宋_GB2312" w:hint="eastAsia"/>
          <w:color w:val="000000"/>
          <w:sz w:val="32"/>
          <w:szCs w:val="32"/>
        </w:rPr>
        <w:t>区动物</w:t>
      </w:r>
      <w:proofErr w:type="gramEnd"/>
      <w:r>
        <w:rPr>
          <w:rFonts w:ascii="仿宋_GB2312" w:eastAsia="仿宋_GB2312" w:cs="仿宋_GB2312" w:hint="eastAsia"/>
          <w:color w:val="000000"/>
          <w:sz w:val="32"/>
          <w:szCs w:val="32"/>
        </w:rPr>
        <w:t>疫病预防控制中心要分畜种设立流行病学调查点，通过现场调查与实验室检测相结合的方式，对非洲猪瘟、高致病性禽流感、口蹄疫等主要动物疫病进行定期抽样调查。根据动物疫病流行病学调查工作情况，结合本市畜牧业生产、动物免疫、屠宰加工和畜禽流通情况，汇总分析疫情发展趋势，由市动物疫病预防控制中心分别于7月15日和12月30日前向中国动物疫病预防控制中心、中国动物卫生与流行病学中心、市农业农村委提交半年度和年度工作报告。</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lastRenderedPageBreak/>
        <w:t>1.</w:t>
      </w:r>
      <w:proofErr w:type="gramStart"/>
      <w:r>
        <w:rPr>
          <w:rFonts w:ascii="仿宋_GB2312" w:eastAsia="仿宋_GB2312" w:cs="仿宋_GB2312" w:hint="eastAsia"/>
          <w:b/>
          <w:bCs/>
          <w:color w:val="000000"/>
          <w:sz w:val="32"/>
          <w:szCs w:val="32"/>
        </w:rPr>
        <w:t>禽群疫病</w:t>
      </w:r>
      <w:proofErr w:type="gramEnd"/>
      <w:r>
        <w:rPr>
          <w:rFonts w:ascii="仿宋_GB2312" w:eastAsia="仿宋_GB2312" w:cs="仿宋_GB2312" w:hint="eastAsia"/>
          <w:b/>
          <w:bCs/>
          <w:color w:val="000000"/>
          <w:sz w:val="32"/>
          <w:szCs w:val="32"/>
        </w:rPr>
        <w:t>定点调查</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通过定点调查，</w:t>
      </w:r>
      <w:proofErr w:type="gramStart"/>
      <w:r>
        <w:rPr>
          <w:rFonts w:ascii="仿宋_GB2312" w:eastAsia="仿宋_GB2312" w:cs="仿宋_GB2312" w:hint="eastAsia"/>
          <w:color w:val="000000"/>
          <w:sz w:val="32"/>
          <w:szCs w:val="32"/>
        </w:rPr>
        <w:t>评估高</w:t>
      </w:r>
      <w:proofErr w:type="gramEnd"/>
      <w:r>
        <w:rPr>
          <w:rFonts w:ascii="仿宋_GB2312" w:eastAsia="仿宋_GB2312" w:cs="仿宋_GB2312" w:hint="eastAsia"/>
          <w:color w:val="000000"/>
          <w:sz w:val="32"/>
          <w:szCs w:val="32"/>
        </w:rPr>
        <w:t>致病性禽流感和新城</w:t>
      </w:r>
      <w:proofErr w:type="gramStart"/>
      <w:r>
        <w:rPr>
          <w:rFonts w:ascii="仿宋_GB2312" w:eastAsia="仿宋_GB2312" w:cs="仿宋_GB2312" w:hint="eastAsia"/>
          <w:color w:val="000000"/>
          <w:sz w:val="32"/>
          <w:szCs w:val="32"/>
        </w:rPr>
        <w:t>疫</w:t>
      </w:r>
      <w:proofErr w:type="gramEnd"/>
      <w:r>
        <w:rPr>
          <w:rFonts w:ascii="仿宋_GB2312" w:eastAsia="仿宋_GB2312" w:cs="仿宋_GB2312" w:hint="eastAsia"/>
          <w:color w:val="000000"/>
          <w:sz w:val="32"/>
          <w:szCs w:val="32"/>
        </w:rPr>
        <w:t>免疫效果，掌握高致病性禽流感和新城</w:t>
      </w:r>
      <w:proofErr w:type="gramStart"/>
      <w:r>
        <w:rPr>
          <w:rFonts w:ascii="仿宋_GB2312" w:eastAsia="仿宋_GB2312" w:cs="仿宋_GB2312" w:hint="eastAsia"/>
          <w:color w:val="000000"/>
          <w:sz w:val="32"/>
          <w:szCs w:val="32"/>
        </w:rPr>
        <w:t>疫</w:t>
      </w:r>
      <w:proofErr w:type="gramEnd"/>
      <w:r>
        <w:rPr>
          <w:rFonts w:ascii="仿宋_GB2312" w:eastAsia="仿宋_GB2312" w:cs="仿宋_GB2312" w:hint="eastAsia"/>
          <w:color w:val="000000"/>
          <w:sz w:val="32"/>
          <w:szCs w:val="32"/>
        </w:rPr>
        <w:t>感染情况，分析病毒遗传演化趋势，</w:t>
      </w:r>
      <w:proofErr w:type="gramStart"/>
      <w:r>
        <w:rPr>
          <w:rFonts w:ascii="仿宋_GB2312" w:eastAsia="仿宋_GB2312" w:cs="仿宋_GB2312" w:hint="eastAsia"/>
          <w:color w:val="000000"/>
          <w:sz w:val="32"/>
          <w:szCs w:val="32"/>
        </w:rPr>
        <w:t>了解禽群主要</w:t>
      </w:r>
      <w:proofErr w:type="gramEnd"/>
      <w:r>
        <w:rPr>
          <w:rFonts w:ascii="仿宋_GB2312" w:eastAsia="仿宋_GB2312" w:cs="仿宋_GB2312" w:hint="eastAsia"/>
          <w:color w:val="000000"/>
          <w:sz w:val="32"/>
          <w:szCs w:val="32"/>
        </w:rPr>
        <w:t>疫病状况，提出防控措施建议。</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（1）区级定点调查与监测</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奉贤、金山和崇明等3个区各选择2个规模禽场、2个养禽专业户和1个活</w:t>
      </w:r>
      <w:proofErr w:type="gramStart"/>
      <w:r>
        <w:rPr>
          <w:rFonts w:ascii="仿宋_GB2312" w:eastAsia="仿宋_GB2312" w:cs="仿宋_GB2312" w:hint="eastAsia"/>
          <w:color w:val="000000"/>
          <w:sz w:val="32"/>
          <w:szCs w:val="32"/>
        </w:rPr>
        <w:t>禽交易</w:t>
      </w:r>
      <w:proofErr w:type="gramEnd"/>
      <w:r>
        <w:rPr>
          <w:rFonts w:ascii="仿宋_GB2312" w:eastAsia="仿宋_GB2312" w:cs="仿宋_GB2312" w:hint="eastAsia"/>
          <w:color w:val="000000"/>
          <w:sz w:val="32"/>
          <w:szCs w:val="32"/>
        </w:rPr>
        <w:t>市场；嘉定、宝山、浦东、松江和青浦等5个区各选择2个规模禽场（养禽专业户）和1个活</w:t>
      </w:r>
      <w:proofErr w:type="gramStart"/>
      <w:r>
        <w:rPr>
          <w:rFonts w:ascii="仿宋_GB2312" w:eastAsia="仿宋_GB2312" w:cs="仿宋_GB2312" w:hint="eastAsia"/>
          <w:color w:val="000000"/>
          <w:sz w:val="32"/>
          <w:szCs w:val="32"/>
        </w:rPr>
        <w:t>禽交易</w:t>
      </w:r>
      <w:proofErr w:type="gramEnd"/>
      <w:r>
        <w:rPr>
          <w:rFonts w:ascii="仿宋_GB2312" w:eastAsia="仿宋_GB2312" w:cs="仿宋_GB2312" w:hint="eastAsia"/>
          <w:color w:val="000000"/>
          <w:sz w:val="32"/>
          <w:szCs w:val="32"/>
        </w:rPr>
        <w:t>市场。养殖场采集血样，每场（户）血样份数参见附表1（根据实际存栏量，以10%可接受误差的条件），以HI试验开展高致病性禽流感和新城</w:t>
      </w:r>
      <w:proofErr w:type="gramStart"/>
      <w:r>
        <w:rPr>
          <w:rFonts w:ascii="仿宋_GB2312" w:eastAsia="仿宋_GB2312" w:cs="仿宋_GB2312" w:hint="eastAsia"/>
          <w:color w:val="000000"/>
          <w:sz w:val="32"/>
          <w:szCs w:val="32"/>
        </w:rPr>
        <w:t>疫</w:t>
      </w:r>
      <w:proofErr w:type="gramEnd"/>
      <w:r>
        <w:rPr>
          <w:rFonts w:ascii="仿宋_GB2312" w:eastAsia="仿宋_GB2312" w:cs="仿宋_GB2312" w:hint="eastAsia"/>
          <w:color w:val="000000"/>
          <w:sz w:val="32"/>
          <w:szCs w:val="32"/>
        </w:rPr>
        <w:t>免疫抗体的监测；活</w:t>
      </w:r>
      <w:proofErr w:type="gramStart"/>
      <w:r>
        <w:rPr>
          <w:rFonts w:ascii="仿宋_GB2312" w:eastAsia="仿宋_GB2312" w:cs="仿宋_GB2312" w:hint="eastAsia"/>
          <w:color w:val="000000"/>
          <w:sz w:val="32"/>
          <w:szCs w:val="32"/>
        </w:rPr>
        <w:t>禽交易</w:t>
      </w:r>
      <w:proofErr w:type="gramEnd"/>
      <w:r>
        <w:rPr>
          <w:rFonts w:ascii="仿宋_GB2312" w:eastAsia="仿宋_GB2312" w:cs="仿宋_GB2312" w:hint="eastAsia"/>
          <w:color w:val="000000"/>
          <w:sz w:val="32"/>
          <w:szCs w:val="32"/>
        </w:rPr>
        <w:t>市场采集禽喉</w:t>
      </w:r>
      <w:proofErr w:type="gramStart"/>
      <w:r>
        <w:rPr>
          <w:rFonts w:ascii="仿宋_GB2312" w:eastAsia="仿宋_GB2312" w:cs="仿宋_GB2312" w:hint="eastAsia"/>
          <w:color w:val="000000"/>
          <w:sz w:val="32"/>
          <w:szCs w:val="32"/>
        </w:rPr>
        <w:t>肛</w:t>
      </w:r>
      <w:proofErr w:type="gramEnd"/>
      <w:r>
        <w:rPr>
          <w:rFonts w:ascii="仿宋_GB2312" w:eastAsia="仿宋_GB2312" w:cs="仿宋_GB2312" w:hint="eastAsia"/>
          <w:color w:val="000000"/>
          <w:sz w:val="32"/>
          <w:szCs w:val="32"/>
        </w:rPr>
        <w:t>棉拭样品，每场样品份数参见附表2（根据实际存栏量，以5%可接受误差的条件），以PCR试验检测禽流感和新城疫病原。上述样品采集需兼顾鸡、鸽和水禽比例。</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（2）市级定点调查与监测</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市动物疫病预防控制中心负责本市市级活鸡批发市场和野鸟自然栖息地的定点调查和采样监测工作，并组织相关区对规模禽场和</w:t>
      </w:r>
      <w:proofErr w:type="gramStart"/>
      <w:r>
        <w:rPr>
          <w:rFonts w:ascii="仿宋_GB2312" w:eastAsia="仿宋_GB2312" w:cs="仿宋_GB2312" w:hint="eastAsia"/>
          <w:color w:val="000000"/>
          <w:sz w:val="32"/>
          <w:szCs w:val="32"/>
        </w:rPr>
        <w:t>禽屠宰场</w:t>
      </w:r>
      <w:proofErr w:type="gramEnd"/>
      <w:r>
        <w:rPr>
          <w:rFonts w:ascii="仿宋_GB2312" w:eastAsia="仿宋_GB2312" w:cs="仿宋_GB2312" w:hint="eastAsia"/>
          <w:color w:val="000000"/>
          <w:sz w:val="32"/>
          <w:szCs w:val="32"/>
        </w:rPr>
        <w:t>进行禽流感等主要疫病专项流行病学调查和采样监测工作。</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p>
    <w:p w:rsidR="004E3F31" w:rsidRDefault="004E3F31" w:rsidP="004E3F31">
      <w:pPr>
        <w:adjustRightInd w:val="0"/>
        <w:snapToGrid w:val="0"/>
        <w:spacing w:line="360" w:lineRule="auto"/>
        <w:ind w:firstLineChars="200" w:firstLine="643"/>
        <w:rPr>
          <w:rFonts w:ascii="仿宋_GB2312" w:eastAsia="仿宋_GB2312" w:hint="eastAsia"/>
          <w:b/>
          <w:bCs/>
          <w:color w:val="000000"/>
          <w:sz w:val="32"/>
          <w:szCs w:val="32"/>
        </w:rPr>
      </w:pPr>
      <w:r>
        <w:rPr>
          <w:rFonts w:ascii="仿宋_GB2312" w:eastAsia="仿宋_GB2312" w:cs="仿宋_GB2312" w:hint="eastAsia"/>
          <w:b/>
          <w:bCs/>
          <w:color w:val="000000"/>
          <w:sz w:val="32"/>
          <w:szCs w:val="32"/>
        </w:rPr>
        <w:lastRenderedPageBreak/>
        <w:t>2.猪群疫病定点调查</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通过定点调查，评估猪群口蹄疫等主要疫病免疫效果，了解猪群主要疫病状况、流行趋势和发生风险，提出防控措施建议。</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（1）区级定点调查与监测</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松江、金山和崇明等3个区各选择2个规模猪场；闵行、浦东、奉贤、嘉定和青浦等5个区各选择1个规模猪场（实验场）；松江、嘉定、奉贤、崇明各选择1个生猪屠宰场。每场（户）采集血样份数参见附表1（根据实际存栏量，以10%可接受误差的条件），进行非洲猪瘟、口蹄疫、猪瘟、猪繁殖与呼吸综合征等免疫抗体或/和感染抗体或/和病原监测。</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（2）市级定点调查与监测</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市动物疫病预防控制中心负责本市市级种猪场和定点商品猪场主要疫病的流行病学调查和采样监测工作。</w:t>
      </w:r>
    </w:p>
    <w:p w:rsidR="004E3F31" w:rsidRDefault="004E3F31" w:rsidP="004E3F31">
      <w:pPr>
        <w:adjustRightInd w:val="0"/>
        <w:snapToGrid w:val="0"/>
        <w:spacing w:line="360" w:lineRule="auto"/>
        <w:ind w:firstLineChars="200" w:firstLine="643"/>
        <w:outlineLvl w:val="0"/>
        <w:rPr>
          <w:rFonts w:ascii="仿宋_GB2312" w:eastAsia="仿宋_GB2312" w:hint="eastAsia"/>
          <w:color w:val="000000"/>
          <w:sz w:val="32"/>
          <w:szCs w:val="32"/>
        </w:rPr>
      </w:pPr>
      <w:r>
        <w:rPr>
          <w:rFonts w:ascii="仿宋_GB2312" w:eastAsia="仿宋_GB2312" w:cs="仿宋_GB2312" w:hint="eastAsia"/>
          <w:b/>
          <w:bCs/>
          <w:color w:val="000000"/>
          <w:sz w:val="32"/>
          <w:szCs w:val="32"/>
        </w:rPr>
        <w:t>3.牛群和羊群疫病定点调查</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通过定点调查，评估牛羊口蹄疫、</w:t>
      </w:r>
      <w:proofErr w:type="gramStart"/>
      <w:r>
        <w:rPr>
          <w:rFonts w:ascii="仿宋_GB2312" w:eastAsia="仿宋_GB2312" w:cs="仿宋_GB2312" w:hint="eastAsia"/>
          <w:color w:val="000000"/>
          <w:sz w:val="32"/>
          <w:szCs w:val="32"/>
        </w:rPr>
        <w:t>羊小反刍</w:t>
      </w:r>
      <w:proofErr w:type="gramEnd"/>
      <w:r>
        <w:rPr>
          <w:rFonts w:ascii="仿宋_GB2312" w:eastAsia="仿宋_GB2312" w:cs="仿宋_GB2312" w:hint="eastAsia"/>
          <w:color w:val="000000"/>
          <w:sz w:val="32"/>
          <w:szCs w:val="32"/>
        </w:rPr>
        <w:t>兽疫免疫效果，了解牛羊布病、牛结核病感染状况，分析主要疫病流行特点和风险因素，提出防控措施建议。</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（1）区级定点调查与监测</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金山、崇明各选择2个奶牛场和2个规模羊场（专业户）；</w:t>
      </w:r>
      <w:r>
        <w:rPr>
          <w:rFonts w:ascii="仿宋_GB2312" w:eastAsia="仿宋_GB2312" w:cs="仿宋_GB2312" w:hint="eastAsia"/>
          <w:color w:val="000000"/>
          <w:sz w:val="32"/>
          <w:szCs w:val="32"/>
        </w:rPr>
        <w:lastRenderedPageBreak/>
        <w:t>嘉定、浦东、奉贤、松江等4个区各选择1个奶牛场和1个规模羊场（专业户），每场（户）采集血样份数参见附表1（根据实际存栏量，以10%可接受误差的条件），分别进行口蹄疫免疫抗体（或</w:t>
      </w:r>
      <w:proofErr w:type="gramStart"/>
      <w:r>
        <w:rPr>
          <w:rFonts w:ascii="仿宋_GB2312" w:eastAsia="仿宋_GB2312" w:cs="仿宋_GB2312" w:hint="eastAsia"/>
          <w:color w:val="000000"/>
          <w:sz w:val="32"/>
          <w:szCs w:val="32"/>
        </w:rPr>
        <w:t>含感染</w:t>
      </w:r>
      <w:proofErr w:type="gramEnd"/>
      <w:r>
        <w:rPr>
          <w:rFonts w:ascii="仿宋_GB2312" w:eastAsia="仿宋_GB2312" w:cs="仿宋_GB2312" w:hint="eastAsia"/>
          <w:color w:val="000000"/>
          <w:sz w:val="32"/>
          <w:szCs w:val="32"/>
        </w:rPr>
        <w:t>抗体）监测。所有适龄奶牛和羊进行布病监测，奶牛场适龄牛只以皮内变态反应进行结核病监测。</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（2）市级定点调查与监测</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市动物疫病预防控制中心负责本市种牛场、种羊场口蹄疫等主要动物疫病的流行病学调查和采样监测工作。</w:t>
      </w:r>
    </w:p>
    <w:p w:rsidR="004E3F31" w:rsidRDefault="004E3F31" w:rsidP="004E3F31">
      <w:pPr>
        <w:adjustRightInd w:val="0"/>
        <w:snapToGrid w:val="0"/>
        <w:spacing w:line="360" w:lineRule="auto"/>
        <w:ind w:firstLine="645"/>
        <w:rPr>
          <w:rFonts w:ascii="楷体_GB2312" w:eastAsia="楷体_GB2312" w:hint="eastAsia"/>
          <w:b/>
          <w:bCs/>
          <w:color w:val="000000"/>
          <w:sz w:val="32"/>
          <w:szCs w:val="32"/>
        </w:rPr>
      </w:pPr>
      <w:r>
        <w:rPr>
          <w:rFonts w:ascii="楷体_GB2312" w:eastAsia="楷体_GB2312" w:cs="楷体_GB2312" w:hint="eastAsia"/>
          <w:b/>
          <w:bCs/>
          <w:color w:val="000000"/>
          <w:sz w:val="32"/>
          <w:szCs w:val="32"/>
        </w:rPr>
        <w:t>（三）专项流行病学调查</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按照农业农村部、中国动物疫病预防控制中心和中国动物卫生与流行病学中心的部署安排，配合有关国家参考实验室和专业实验室开展专项流行病学调查工作，并针对重大动物疫病防控中遇到的特定问题，启动专项调查研究，为政府决策提供技术支持。</w:t>
      </w:r>
    </w:p>
    <w:p w:rsidR="004E3F31" w:rsidRDefault="004E3F31" w:rsidP="004E3F31">
      <w:pPr>
        <w:adjustRightInd w:val="0"/>
        <w:snapToGrid w:val="0"/>
        <w:spacing w:line="360" w:lineRule="auto"/>
        <w:ind w:leftChars="150" w:left="315" w:firstLineChars="100" w:firstLine="321"/>
        <w:rPr>
          <w:rFonts w:ascii="仿宋_GB2312" w:eastAsia="仿宋_GB2312" w:hint="eastAsia"/>
          <w:b/>
          <w:bCs/>
          <w:color w:val="000000"/>
          <w:sz w:val="32"/>
          <w:szCs w:val="32"/>
        </w:rPr>
      </w:pPr>
      <w:r>
        <w:rPr>
          <w:rFonts w:ascii="仿宋_GB2312" w:eastAsia="仿宋_GB2312" w:cs="仿宋_GB2312" w:hint="eastAsia"/>
          <w:b/>
          <w:bCs/>
          <w:color w:val="000000"/>
          <w:sz w:val="32"/>
          <w:szCs w:val="32"/>
        </w:rPr>
        <w:t>1.主要禽病专项流行病学调查</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通过专项调查，持续监视禽流感、新城</w:t>
      </w:r>
      <w:proofErr w:type="gramStart"/>
      <w:r>
        <w:rPr>
          <w:rFonts w:ascii="仿宋_GB2312" w:eastAsia="仿宋_GB2312" w:cs="仿宋_GB2312" w:hint="eastAsia"/>
          <w:color w:val="000000"/>
          <w:sz w:val="32"/>
          <w:szCs w:val="32"/>
        </w:rPr>
        <w:t>疫</w:t>
      </w:r>
      <w:proofErr w:type="gramEnd"/>
      <w:r>
        <w:rPr>
          <w:rFonts w:ascii="仿宋_GB2312" w:eastAsia="仿宋_GB2312" w:cs="仿宋_GB2312" w:hint="eastAsia"/>
          <w:color w:val="000000"/>
          <w:sz w:val="32"/>
          <w:szCs w:val="32"/>
        </w:rPr>
        <w:t>等主要疫病免疫抗体水平，</w:t>
      </w:r>
      <w:proofErr w:type="gramStart"/>
      <w:r>
        <w:rPr>
          <w:rFonts w:ascii="仿宋_GB2312" w:eastAsia="仿宋_GB2312" w:cs="仿宋_GB2312" w:hint="eastAsia"/>
          <w:color w:val="000000"/>
          <w:sz w:val="32"/>
          <w:szCs w:val="32"/>
        </w:rPr>
        <w:t>了解禽群常见病</w:t>
      </w:r>
      <w:proofErr w:type="gramEnd"/>
      <w:r>
        <w:rPr>
          <w:rFonts w:ascii="仿宋_GB2312" w:eastAsia="仿宋_GB2312" w:cs="仿宋_GB2312" w:hint="eastAsia"/>
          <w:color w:val="000000"/>
          <w:sz w:val="32"/>
          <w:szCs w:val="32"/>
        </w:rPr>
        <w:t>的流行现状和动态，分析流行规律，提出防控措施和建议。</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选取奉贤区欣灏珍禽育种有限公司，每2个月（逢单月）采集禽喉</w:t>
      </w:r>
      <w:proofErr w:type="gramStart"/>
      <w:r>
        <w:rPr>
          <w:rFonts w:ascii="仿宋_GB2312" w:eastAsia="仿宋_GB2312" w:cs="仿宋_GB2312" w:hint="eastAsia"/>
          <w:color w:val="000000"/>
          <w:sz w:val="32"/>
          <w:szCs w:val="32"/>
        </w:rPr>
        <w:t>肛</w:t>
      </w:r>
      <w:proofErr w:type="gramEnd"/>
      <w:r>
        <w:rPr>
          <w:rFonts w:ascii="仿宋_GB2312" w:eastAsia="仿宋_GB2312" w:cs="仿宋_GB2312" w:hint="eastAsia"/>
          <w:color w:val="000000"/>
          <w:sz w:val="32"/>
          <w:szCs w:val="32"/>
        </w:rPr>
        <w:t>棉拭样品40份、环境棉拭20份和血样20份，血清</w:t>
      </w:r>
      <w:r>
        <w:rPr>
          <w:rFonts w:ascii="仿宋_GB2312" w:eastAsia="仿宋_GB2312" w:cs="仿宋_GB2312" w:hint="eastAsia"/>
          <w:color w:val="000000"/>
          <w:sz w:val="32"/>
          <w:szCs w:val="32"/>
        </w:rPr>
        <w:lastRenderedPageBreak/>
        <w:t>样品以HI试验检测禽流感等免疫抗体，以RT-PCR或荧光RT-PCR方法进行禽流感等病原学检测。</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选取</w:t>
      </w:r>
      <w:proofErr w:type="gramStart"/>
      <w:r>
        <w:rPr>
          <w:rFonts w:ascii="仿宋_GB2312" w:eastAsia="仿宋_GB2312" w:cs="仿宋_GB2312" w:hint="eastAsia"/>
          <w:color w:val="000000"/>
          <w:sz w:val="32"/>
          <w:szCs w:val="32"/>
        </w:rPr>
        <w:t>奉贤区圣华</w:t>
      </w:r>
      <w:proofErr w:type="gramEnd"/>
      <w:r>
        <w:rPr>
          <w:rFonts w:ascii="仿宋_GB2312" w:eastAsia="仿宋_GB2312" w:cs="仿宋_GB2312" w:hint="eastAsia"/>
          <w:color w:val="000000"/>
          <w:sz w:val="32"/>
          <w:szCs w:val="32"/>
        </w:rPr>
        <w:t>家禽屠宰场，每季度采集禽喉</w:t>
      </w:r>
      <w:proofErr w:type="gramStart"/>
      <w:r>
        <w:rPr>
          <w:rFonts w:ascii="仿宋_GB2312" w:eastAsia="仿宋_GB2312" w:cs="仿宋_GB2312" w:hint="eastAsia"/>
          <w:color w:val="000000"/>
          <w:sz w:val="32"/>
          <w:szCs w:val="32"/>
        </w:rPr>
        <w:t>肛</w:t>
      </w:r>
      <w:proofErr w:type="gramEnd"/>
      <w:r>
        <w:rPr>
          <w:rFonts w:ascii="仿宋_GB2312" w:eastAsia="仿宋_GB2312" w:cs="仿宋_GB2312" w:hint="eastAsia"/>
          <w:color w:val="000000"/>
          <w:sz w:val="32"/>
          <w:szCs w:val="32"/>
        </w:rPr>
        <w:t>棉拭样品40份、环境棉拭20份，以RT-PCR或荧光RT-PCR方法进行禽流感等病原学检测。</w:t>
      </w:r>
    </w:p>
    <w:p w:rsidR="004E3F31" w:rsidRDefault="004E3F31" w:rsidP="004E3F31">
      <w:pPr>
        <w:adjustRightInd w:val="0"/>
        <w:snapToGrid w:val="0"/>
        <w:spacing w:line="360" w:lineRule="auto"/>
        <w:ind w:leftChars="150" w:left="315" w:firstLineChars="100" w:firstLine="321"/>
        <w:rPr>
          <w:rFonts w:ascii="仿宋_GB2312" w:eastAsia="仿宋_GB2312" w:hint="eastAsia"/>
          <w:b/>
          <w:bCs/>
          <w:color w:val="000000"/>
          <w:sz w:val="32"/>
          <w:szCs w:val="32"/>
        </w:rPr>
      </w:pPr>
      <w:r>
        <w:rPr>
          <w:rFonts w:ascii="仿宋_GB2312" w:eastAsia="仿宋_GB2312" w:cs="仿宋_GB2312" w:hint="eastAsia"/>
          <w:b/>
          <w:bCs/>
          <w:color w:val="000000"/>
          <w:sz w:val="32"/>
          <w:szCs w:val="32"/>
        </w:rPr>
        <w:t>2.狂犬病认定免疫点免疫实施状况专项流行病学调查</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通过专项调查，了解中心城区动物狂犬病免疫工作实施情况，分析评估实施效果，梳理主要风险因素。</w:t>
      </w:r>
    </w:p>
    <w:p w:rsidR="004E3F31" w:rsidRDefault="004E3F31" w:rsidP="004E3F31">
      <w:pPr>
        <w:adjustRightInd w:val="0"/>
        <w:snapToGrid w:val="0"/>
        <w:spacing w:line="360" w:lineRule="auto"/>
        <w:ind w:firstLineChars="200" w:firstLine="640"/>
        <w:rPr>
          <w:rFonts w:ascii="仿宋_GB2312" w:eastAsia="仿宋_GB2312" w:hint="eastAsia"/>
          <w:color w:val="000000"/>
          <w:sz w:val="32"/>
          <w:szCs w:val="32"/>
        </w:rPr>
      </w:pPr>
      <w:r>
        <w:rPr>
          <w:rFonts w:ascii="仿宋_GB2312" w:eastAsia="仿宋_GB2312" w:cs="仿宋_GB2312" w:hint="eastAsia"/>
          <w:color w:val="000000"/>
          <w:sz w:val="32"/>
          <w:szCs w:val="32"/>
        </w:rPr>
        <w:t>对中心城区狂犬病认定免疫点采用问卷调查和座谈等方式，全面了解狂犬病认定免疫点的分布、免疫工作实施情况和存在的问题、日常防疫措施，以及狂犬病疫苗种类、免疫数量、送样监测和免疫副反应等信息，开展免疫效果评价。</w:t>
      </w:r>
    </w:p>
    <w:p w:rsidR="004E3F31" w:rsidRDefault="004E3F31" w:rsidP="004E3F31">
      <w:pPr>
        <w:adjustRightInd w:val="0"/>
        <w:snapToGrid w:val="0"/>
        <w:spacing w:line="360" w:lineRule="auto"/>
        <w:ind w:firstLineChars="200" w:firstLine="640"/>
        <w:rPr>
          <w:rFonts w:ascii="黑体" w:eastAsia="黑体" w:hint="eastAsia"/>
          <w:color w:val="000000"/>
          <w:sz w:val="32"/>
          <w:szCs w:val="32"/>
        </w:rPr>
      </w:pPr>
      <w:r>
        <w:rPr>
          <w:rFonts w:ascii="黑体" w:eastAsia="黑体" w:cs="黑体" w:hint="eastAsia"/>
          <w:color w:val="000000"/>
          <w:sz w:val="32"/>
          <w:szCs w:val="32"/>
        </w:rPr>
        <w:t>二、调查具体实施要求</w:t>
      </w:r>
    </w:p>
    <w:p w:rsidR="004E3F31" w:rsidRDefault="004E3F31" w:rsidP="004E3F31">
      <w:pPr>
        <w:adjustRightInd w:val="0"/>
        <w:snapToGrid w:val="0"/>
        <w:spacing w:line="360" w:lineRule="auto"/>
        <w:ind w:firstLineChars="200" w:firstLine="643"/>
        <w:outlineLvl w:val="0"/>
        <w:rPr>
          <w:rFonts w:ascii="楷体_GB2312" w:eastAsia="楷体_GB2312" w:hint="eastAsia"/>
          <w:b/>
          <w:bCs/>
          <w:color w:val="000000"/>
          <w:sz w:val="32"/>
          <w:szCs w:val="32"/>
        </w:rPr>
      </w:pPr>
      <w:r>
        <w:rPr>
          <w:rFonts w:ascii="楷体_GB2312" w:eastAsia="楷体_GB2312" w:cs="楷体_GB2312" w:hint="eastAsia"/>
          <w:b/>
          <w:bCs/>
          <w:color w:val="000000"/>
          <w:sz w:val="32"/>
          <w:szCs w:val="32"/>
        </w:rPr>
        <w:t>（一）调查时间</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市、区定点调查全年开展2次，4-6月和9-11月各一次。定点调查畜禽场（户）可在同一区域内选择并跟踪采样。</w:t>
      </w:r>
    </w:p>
    <w:p w:rsidR="004E3F31" w:rsidRDefault="004E3F31" w:rsidP="004E3F31">
      <w:pPr>
        <w:adjustRightInd w:val="0"/>
        <w:snapToGrid w:val="0"/>
        <w:spacing w:line="360" w:lineRule="auto"/>
        <w:ind w:firstLineChars="200" w:firstLine="643"/>
        <w:outlineLvl w:val="0"/>
        <w:rPr>
          <w:rFonts w:ascii="楷体_GB2312" w:eastAsia="楷体_GB2312" w:hint="eastAsia"/>
          <w:b/>
          <w:bCs/>
          <w:color w:val="000000"/>
          <w:sz w:val="32"/>
          <w:szCs w:val="32"/>
        </w:rPr>
      </w:pPr>
      <w:r>
        <w:rPr>
          <w:rFonts w:ascii="楷体_GB2312" w:eastAsia="楷体_GB2312" w:cs="楷体_GB2312" w:hint="eastAsia"/>
          <w:b/>
          <w:bCs/>
          <w:color w:val="000000"/>
          <w:sz w:val="32"/>
          <w:szCs w:val="32"/>
        </w:rPr>
        <w:t>（二）检测与工作报告</w:t>
      </w:r>
    </w:p>
    <w:p w:rsidR="004E3F31" w:rsidRDefault="004E3F31" w:rsidP="004E3F31">
      <w:pPr>
        <w:adjustRightInd w:val="0"/>
        <w:snapToGrid w:val="0"/>
        <w:spacing w:line="360" w:lineRule="auto"/>
        <w:ind w:firstLineChars="200" w:firstLine="640"/>
        <w:outlineLvl w:val="0"/>
        <w:rPr>
          <w:rFonts w:ascii="仿宋_GB2312" w:eastAsia="仿宋_GB2312" w:hint="eastAsia"/>
          <w:color w:val="000000"/>
          <w:sz w:val="32"/>
          <w:szCs w:val="32"/>
        </w:rPr>
      </w:pPr>
      <w:r>
        <w:rPr>
          <w:rFonts w:ascii="仿宋_GB2312" w:eastAsia="仿宋_GB2312" w:cs="仿宋_GB2312" w:hint="eastAsia"/>
          <w:color w:val="000000"/>
          <w:sz w:val="32"/>
          <w:szCs w:val="32"/>
        </w:rPr>
        <w:t>各区动物疫病预防控制中心要按照要求及时完成流行病学调查和监测工作，将结果进行汇总，填写附表3-5，并于6月20日和12月10日前向市动物疫病预防控制中心提交上半年和</w:t>
      </w:r>
      <w:r>
        <w:rPr>
          <w:rFonts w:ascii="仿宋_GB2312" w:eastAsia="仿宋_GB2312" w:cs="仿宋_GB2312" w:hint="eastAsia"/>
          <w:color w:val="000000"/>
          <w:sz w:val="32"/>
          <w:szCs w:val="32"/>
        </w:rPr>
        <w:lastRenderedPageBreak/>
        <w:t>年度工作报告，各区可根据畜牧业养殖变化和自身特点开展城市动物主要疫病流行病学调查和采样监测工作。（报告内容包括：工作内容、组织开展情况、调查范围、疫病发生与流行状况、结果分析、存在的问题、建议和附表等）。</w:t>
      </w:r>
    </w:p>
    <w:p w:rsidR="004E3F31" w:rsidRDefault="004E3F31" w:rsidP="004E3F31">
      <w:pPr>
        <w:adjustRightInd w:val="0"/>
        <w:snapToGrid w:val="0"/>
        <w:spacing w:line="360" w:lineRule="auto"/>
        <w:ind w:firstLineChars="200" w:firstLine="643"/>
        <w:outlineLvl w:val="0"/>
        <w:rPr>
          <w:rFonts w:ascii="楷体_GB2312" w:eastAsia="楷体_GB2312" w:hint="eastAsia"/>
          <w:b/>
          <w:bCs/>
          <w:color w:val="000000"/>
          <w:sz w:val="32"/>
          <w:szCs w:val="32"/>
        </w:rPr>
      </w:pPr>
      <w:r>
        <w:rPr>
          <w:rFonts w:ascii="楷体_GB2312" w:eastAsia="楷体_GB2312" w:cs="楷体_GB2312" w:hint="eastAsia"/>
          <w:b/>
          <w:bCs/>
          <w:color w:val="000000"/>
          <w:sz w:val="32"/>
          <w:szCs w:val="32"/>
        </w:rPr>
        <w:t>（三）其他要求</w:t>
      </w:r>
    </w:p>
    <w:p w:rsidR="004E3F31" w:rsidRDefault="004E3F31" w:rsidP="004E3F31">
      <w:pPr>
        <w:adjustRightInd w:val="0"/>
        <w:snapToGrid w:val="0"/>
        <w:spacing w:line="360" w:lineRule="auto"/>
        <w:ind w:firstLineChars="200" w:firstLine="640"/>
        <w:outlineLvl w:val="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1.各区在开展流行病学调查工作时，要强化流行病学调查技术培训，注重监测数据的综合分析以及与历年监测结果的分析比较。</w:t>
      </w:r>
    </w:p>
    <w:p w:rsidR="004E3F31" w:rsidRDefault="004E3F31" w:rsidP="004E3F31">
      <w:pPr>
        <w:adjustRightInd w:val="0"/>
        <w:snapToGrid w:val="0"/>
        <w:spacing w:line="360" w:lineRule="auto"/>
        <w:ind w:firstLineChars="200" w:firstLine="640"/>
        <w:outlineLvl w:val="8"/>
        <w:rPr>
          <w:rFonts w:ascii="仿宋_GB2312" w:eastAsia="仿宋_GB2312" w:cs="仿宋_GB2312" w:hint="eastAsia"/>
          <w:color w:val="000000"/>
          <w:sz w:val="32"/>
          <w:szCs w:val="32"/>
        </w:rPr>
      </w:pPr>
      <w:r>
        <w:rPr>
          <w:rFonts w:ascii="仿宋_GB2312" w:eastAsia="仿宋_GB2312" w:cs="仿宋_GB2312" w:hint="eastAsia"/>
          <w:color w:val="000000"/>
          <w:sz w:val="32"/>
          <w:szCs w:val="32"/>
        </w:rPr>
        <w:t>2.在开展流行病学调查过程中，要对养殖场户临床疫病发生情况进行排摸，掌握疫情动态；对流</w:t>
      </w:r>
      <w:proofErr w:type="gramStart"/>
      <w:r>
        <w:rPr>
          <w:rFonts w:ascii="仿宋_GB2312" w:eastAsia="仿宋_GB2312" w:cs="仿宋_GB2312" w:hint="eastAsia"/>
          <w:color w:val="000000"/>
          <w:sz w:val="32"/>
          <w:szCs w:val="32"/>
        </w:rPr>
        <w:t>调结果</w:t>
      </w:r>
      <w:proofErr w:type="gramEnd"/>
      <w:r>
        <w:rPr>
          <w:rFonts w:ascii="仿宋_GB2312" w:eastAsia="仿宋_GB2312" w:cs="仿宋_GB2312" w:hint="eastAsia"/>
          <w:color w:val="000000"/>
          <w:sz w:val="32"/>
          <w:szCs w:val="32"/>
        </w:rPr>
        <w:t>要及时反馈，以指导畜牧生产；对突发和新发的疫病以及呈爆发流行的常规性疫病，要迅速开展紧急流行病学调查，形成流行病学调查报告并及时上报。</w:t>
      </w:r>
    </w:p>
    <w:p w:rsidR="004E3F31" w:rsidRDefault="004E3F31" w:rsidP="004E3F31">
      <w:pPr>
        <w:widowControl/>
        <w:spacing w:line="360" w:lineRule="auto"/>
        <w:jc w:val="left"/>
        <w:rPr>
          <w:rFonts w:ascii="仿宋_GB2312" w:eastAsia="仿宋_GB2312" w:cs="仿宋_GB2312"/>
          <w:color w:val="000000"/>
          <w:sz w:val="32"/>
          <w:szCs w:val="32"/>
        </w:rPr>
        <w:sectPr w:rsidR="004E3F31">
          <w:pgSz w:w="11906" w:h="16838"/>
          <w:pgMar w:top="2098" w:right="1587" w:bottom="2098" w:left="1587" w:header="0" w:footer="1077" w:gutter="0"/>
          <w:pgNumType w:fmt="numberInDash"/>
          <w:cols w:space="720"/>
          <w:docGrid w:type="lines" w:linePitch="312"/>
        </w:sectPr>
      </w:pPr>
    </w:p>
    <w:p w:rsidR="004E3F31" w:rsidRDefault="004E3F31" w:rsidP="004E3F31">
      <w:pPr>
        <w:adjustRightInd w:val="0"/>
        <w:snapToGrid w:val="0"/>
        <w:outlineLvl w:val="8"/>
        <w:rPr>
          <w:rFonts w:ascii="黑体" w:eastAsia="黑体" w:hAnsi="宋体" w:cs="黑体" w:hint="eastAsia"/>
          <w:color w:val="000000"/>
          <w:sz w:val="32"/>
          <w:szCs w:val="32"/>
        </w:rPr>
      </w:pPr>
      <w:r>
        <w:rPr>
          <w:rFonts w:ascii="黑体" w:eastAsia="黑体" w:hAnsi="宋体" w:cs="黑体" w:hint="eastAsia"/>
          <w:color w:val="000000"/>
          <w:sz w:val="32"/>
          <w:szCs w:val="32"/>
        </w:rPr>
        <w:lastRenderedPageBreak/>
        <w:t>附表1</w:t>
      </w:r>
    </w:p>
    <w:p w:rsidR="004E3F31" w:rsidRDefault="004E3F31" w:rsidP="004E3F31">
      <w:pPr>
        <w:ind w:firstLine="723"/>
        <w:jc w:val="center"/>
        <w:outlineLvl w:val="0"/>
        <w:rPr>
          <w:rFonts w:ascii="宋体" w:hint="eastAsia"/>
          <w:b/>
          <w:bCs/>
          <w:color w:val="000000"/>
          <w:sz w:val="32"/>
          <w:szCs w:val="32"/>
        </w:rPr>
      </w:pPr>
      <w:proofErr w:type="gramStart"/>
      <w:r>
        <w:rPr>
          <w:rFonts w:ascii="宋体" w:hAnsi="宋体" w:cs="宋体" w:hint="eastAsia"/>
          <w:b/>
          <w:bCs/>
          <w:color w:val="000000"/>
          <w:sz w:val="32"/>
          <w:szCs w:val="32"/>
        </w:rPr>
        <w:t>场群内</w:t>
      </w:r>
      <w:proofErr w:type="gramEnd"/>
      <w:r>
        <w:rPr>
          <w:rFonts w:ascii="宋体" w:hAnsi="宋体" w:cs="宋体" w:hint="eastAsia"/>
          <w:b/>
          <w:bCs/>
          <w:color w:val="000000"/>
          <w:sz w:val="32"/>
          <w:szCs w:val="32"/>
        </w:rPr>
        <w:t>个体抗体监测抽样数量表</w:t>
      </w: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557"/>
        <w:gridCol w:w="1209"/>
        <w:gridCol w:w="1209"/>
        <w:gridCol w:w="1210"/>
        <w:gridCol w:w="1209"/>
        <w:gridCol w:w="1209"/>
        <w:gridCol w:w="1213"/>
      </w:tblGrid>
      <w:tr w:rsidR="004E3F31" w:rsidTr="004E3F31">
        <w:trPr>
          <w:trHeight w:val="312"/>
          <w:jc w:val="center"/>
        </w:trPr>
        <w:tc>
          <w:tcPr>
            <w:tcW w:w="1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黑体" w:eastAsia="黑体" w:hAnsi="黑体"/>
                <w:color w:val="000000"/>
                <w:kern w:val="0"/>
                <w:sz w:val="24"/>
              </w:rPr>
            </w:pPr>
            <w:r>
              <w:rPr>
                <w:rFonts w:ascii="黑体" w:eastAsia="黑体" w:hAnsi="黑体" w:cs="黑体" w:hint="eastAsia"/>
                <w:color w:val="000000"/>
                <w:kern w:val="0"/>
                <w:sz w:val="24"/>
              </w:rPr>
              <w:t>场/群存栏数（头只）</w:t>
            </w:r>
          </w:p>
        </w:tc>
        <w:tc>
          <w:tcPr>
            <w:tcW w:w="725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黑体" w:eastAsia="黑体" w:hAnsi="黑体"/>
                <w:color w:val="000000"/>
                <w:kern w:val="0"/>
                <w:sz w:val="24"/>
              </w:rPr>
            </w:pPr>
            <w:r>
              <w:rPr>
                <w:rFonts w:ascii="黑体" w:eastAsia="黑体" w:hAnsi="黑体" w:cs="黑体" w:hint="eastAsia"/>
                <w:color w:val="000000"/>
                <w:kern w:val="0"/>
                <w:sz w:val="24"/>
              </w:rPr>
              <w:t>抽样数量（头只）</w:t>
            </w:r>
          </w:p>
        </w:tc>
      </w:tr>
      <w:tr w:rsidR="004E3F31" w:rsidTr="004E3F31">
        <w:trPr>
          <w:trHeight w:val="143"/>
          <w:jc w:val="center"/>
        </w:trPr>
        <w:tc>
          <w:tcPr>
            <w:tcW w:w="1557" w:type="dxa"/>
            <w:vMerge/>
            <w:tcBorders>
              <w:top w:val="single" w:sz="8" w:space="0" w:color="auto"/>
              <w:left w:val="single" w:sz="8" w:space="0" w:color="auto"/>
              <w:bottom w:val="single" w:sz="8" w:space="0" w:color="auto"/>
              <w:right w:val="single" w:sz="8" w:space="0" w:color="auto"/>
            </w:tcBorders>
            <w:vAlign w:val="center"/>
            <w:hideMark/>
          </w:tcPr>
          <w:p w:rsidR="004E3F31" w:rsidRDefault="004E3F31">
            <w:pPr>
              <w:widowControl/>
              <w:jc w:val="left"/>
              <w:rPr>
                <w:rFonts w:ascii="黑体" w:eastAsia="黑体" w:hAnsi="黑体"/>
                <w:color w:val="000000"/>
                <w:kern w:val="0"/>
                <w:sz w:val="24"/>
              </w:rPr>
            </w:pPr>
          </w:p>
        </w:tc>
        <w:tc>
          <w:tcPr>
            <w:tcW w:w="7259"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黑体" w:eastAsia="黑体" w:hAnsi="黑体"/>
                <w:color w:val="000000"/>
                <w:kern w:val="0"/>
                <w:sz w:val="24"/>
              </w:rPr>
            </w:pPr>
            <w:r>
              <w:rPr>
                <w:rFonts w:ascii="黑体" w:eastAsia="黑体" w:hAnsi="黑体" w:cs="黑体" w:hint="eastAsia"/>
                <w:color w:val="000000"/>
                <w:kern w:val="0"/>
                <w:sz w:val="24"/>
              </w:rPr>
              <w:t>可接受误差</w:t>
            </w:r>
          </w:p>
        </w:tc>
      </w:tr>
      <w:tr w:rsidR="004E3F31" w:rsidTr="004E3F31">
        <w:trPr>
          <w:trHeight w:val="143"/>
          <w:jc w:val="center"/>
        </w:trPr>
        <w:tc>
          <w:tcPr>
            <w:tcW w:w="1557" w:type="dxa"/>
            <w:vMerge/>
            <w:tcBorders>
              <w:top w:val="single" w:sz="8" w:space="0" w:color="auto"/>
              <w:left w:val="single" w:sz="8" w:space="0" w:color="auto"/>
              <w:bottom w:val="single" w:sz="8" w:space="0" w:color="auto"/>
              <w:right w:val="single" w:sz="8" w:space="0" w:color="auto"/>
            </w:tcBorders>
            <w:vAlign w:val="center"/>
            <w:hideMark/>
          </w:tcPr>
          <w:p w:rsidR="004E3F31" w:rsidRDefault="004E3F31">
            <w:pPr>
              <w:widowControl/>
              <w:jc w:val="left"/>
              <w:rPr>
                <w:rFonts w:ascii="黑体" w:eastAsia="黑体" w:hAnsi="黑体"/>
                <w:color w:val="000000"/>
                <w:kern w:val="0"/>
                <w:sz w:val="24"/>
              </w:rPr>
            </w:pP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5%</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6%</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7%</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9%</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10%</w:t>
            </w:r>
          </w:p>
        </w:tc>
      </w:tr>
      <w:tr w:rsidR="004E3F31" w:rsidTr="004E3F31">
        <w:trPr>
          <w:trHeight w:val="327"/>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37</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33</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24</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21</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49</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30</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26</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59</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29</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65</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36</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30</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45</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37</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31</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95</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73</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38</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32</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76</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47</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39</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32</w:t>
            </w:r>
          </w:p>
        </w:tc>
      </w:tr>
      <w:tr w:rsidR="004E3F31" w:rsidTr="004E3F31">
        <w:trPr>
          <w:trHeight w:val="327"/>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78</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39</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32</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39</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33</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81</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40</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33</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82</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40</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33</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83</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64</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40</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33</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115</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84</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64</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41</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33</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85</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65</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41</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33</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117</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86</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65</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41</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27"/>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86</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65</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41</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87</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41</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87</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41</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950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121</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88</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41</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88</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41</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89</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67</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125</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89</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67</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27"/>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1300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125</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67</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52</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1400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126</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90</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1500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127</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91</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1600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91</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1700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91</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1800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92</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68</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12"/>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1900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92</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r w:rsidR="004E3F31" w:rsidTr="004E3F31">
        <w:trPr>
          <w:trHeight w:val="327"/>
          <w:jc w:val="center"/>
        </w:trPr>
        <w:tc>
          <w:tcPr>
            <w:tcW w:w="1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2000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130</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92</w:t>
            </w:r>
          </w:p>
        </w:tc>
        <w:tc>
          <w:tcPr>
            <w:tcW w:w="12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69</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53</w:t>
            </w:r>
          </w:p>
        </w:tc>
        <w:tc>
          <w:tcPr>
            <w:tcW w:w="12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w:t>
            </w:r>
          </w:p>
        </w:tc>
        <w:tc>
          <w:tcPr>
            <w:tcW w:w="1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w:t>
            </w:r>
          </w:p>
        </w:tc>
      </w:tr>
    </w:tbl>
    <w:p w:rsidR="004E3F31" w:rsidRDefault="004E3F31" w:rsidP="004E3F31">
      <w:pPr>
        <w:rPr>
          <w:rFonts w:ascii="仿宋" w:eastAsia="仿宋" w:hAnsi="仿宋" w:hint="eastAsia"/>
          <w:color w:val="000000"/>
          <w:sz w:val="32"/>
          <w:szCs w:val="32"/>
        </w:rPr>
      </w:pPr>
      <w:r>
        <w:rPr>
          <w:rFonts w:ascii="仿宋" w:eastAsia="仿宋" w:hAnsi="仿宋" w:cs="仿宋" w:hint="eastAsia"/>
          <w:color w:val="000000"/>
          <w:sz w:val="32"/>
          <w:szCs w:val="32"/>
        </w:rPr>
        <w:t>注：按照预期抗体合格率90%，95%置信水平，不同可接受误差条件下、不同规模抽样数量。</w:t>
      </w:r>
    </w:p>
    <w:p w:rsidR="004E3F31" w:rsidRDefault="004E3F31" w:rsidP="004E3F31">
      <w:pPr>
        <w:adjustRightInd w:val="0"/>
        <w:snapToGrid w:val="0"/>
        <w:outlineLvl w:val="8"/>
        <w:rPr>
          <w:rFonts w:ascii="黑体" w:eastAsia="黑体" w:hAnsi="宋体" w:cs="黑体" w:hint="eastAsia"/>
          <w:color w:val="000000"/>
          <w:sz w:val="32"/>
          <w:szCs w:val="32"/>
        </w:rPr>
      </w:pPr>
      <w:r>
        <w:rPr>
          <w:rFonts w:ascii="黑体" w:eastAsia="黑体" w:hAnsi="宋体" w:hint="eastAsia"/>
          <w:color w:val="000000"/>
          <w:sz w:val="32"/>
          <w:szCs w:val="32"/>
        </w:rPr>
        <w:br w:type="page"/>
      </w:r>
      <w:r>
        <w:rPr>
          <w:rFonts w:ascii="黑体" w:eastAsia="黑体" w:hAnsi="宋体" w:cs="黑体" w:hint="eastAsia"/>
          <w:color w:val="000000"/>
          <w:sz w:val="32"/>
          <w:szCs w:val="32"/>
        </w:rPr>
        <w:lastRenderedPageBreak/>
        <w:t>附表2</w:t>
      </w:r>
    </w:p>
    <w:p w:rsidR="004E3F31" w:rsidRDefault="004E3F31" w:rsidP="004E3F31">
      <w:pPr>
        <w:jc w:val="center"/>
        <w:outlineLvl w:val="0"/>
        <w:rPr>
          <w:rFonts w:ascii="宋体" w:hint="eastAsia"/>
          <w:color w:val="000000"/>
          <w:sz w:val="32"/>
          <w:szCs w:val="32"/>
        </w:rPr>
      </w:pPr>
      <w:proofErr w:type="gramStart"/>
      <w:r>
        <w:rPr>
          <w:rFonts w:ascii="宋体" w:hAnsi="宋体" w:cs="宋体" w:hint="eastAsia"/>
          <w:b/>
          <w:bCs/>
          <w:color w:val="000000"/>
          <w:sz w:val="32"/>
          <w:szCs w:val="32"/>
        </w:rPr>
        <w:t>场群内</w:t>
      </w:r>
      <w:proofErr w:type="gramEnd"/>
      <w:r>
        <w:rPr>
          <w:rFonts w:ascii="宋体" w:hAnsi="宋体" w:cs="宋体" w:hint="eastAsia"/>
          <w:b/>
          <w:bCs/>
          <w:color w:val="000000"/>
          <w:sz w:val="32"/>
          <w:szCs w:val="32"/>
        </w:rPr>
        <w:t>个体病原学监测抽样数量表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1590"/>
        <w:gridCol w:w="1348"/>
        <w:gridCol w:w="1349"/>
        <w:gridCol w:w="1348"/>
        <w:gridCol w:w="1351"/>
      </w:tblGrid>
      <w:tr w:rsidR="004E3F31" w:rsidTr="004E3F31">
        <w:trPr>
          <w:trHeight w:val="301"/>
          <w:jc w:val="center"/>
        </w:trPr>
        <w:tc>
          <w:tcPr>
            <w:tcW w:w="1886"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spacing w:before="100" w:beforeAutospacing="1" w:after="100" w:afterAutospacing="1"/>
              <w:jc w:val="center"/>
              <w:rPr>
                <w:rFonts w:ascii="黑体" w:eastAsia="黑体" w:hAnsi="黑体"/>
                <w:color w:val="000000"/>
                <w:kern w:val="0"/>
                <w:sz w:val="24"/>
              </w:rPr>
            </w:pPr>
            <w:r>
              <w:rPr>
                <w:rFonts w:ascii="黑体" w:eastAsia="黑体" w:hAnsi="黑体" w:cs="黑体" w:hint="eastAsia"/>
                <w:color w:val="000000"/>
                <w:kern w:val="0"/>
                <w:sz w:val="24"/>
              </w:rPr>
              <w:t>场/群存栏数（头只）</w:t>
            </w:r>
          </w:p>
        </w:tc>
        <w:tc>
          <w:tcPr>
            <w:tcW w:w="6986" w:type="dxa"/>
            <w:gridSpan w:val="5"/>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黑体" w:eastAsia="黑体" w:hAnsi="黑体"/>
                <w:color w:val="000000"/>
                <w:kern w:val="0"/>
                <w:sz w:val="24"/>
              </w:rPr>
            </w:pPr>
            <w:r>
              <w:rPr>
                <w:rFonts w:ascii="黑体" w:eastAsia="黑体" w:hAnsi="黑体" w:cs="黑体" w:hint="eastAsia"/>
                <w:color w:val="000000"/>
                <w:kern w:val="0"/>
                <w:sz w:val="24"/>
              </w:rPr>
              <w:t>抽样数量（头只）</w:t>
            </w:r>
          </w:p>
        </w:tc>
      </w:tr>
      <w:tr w:rsidR="004E3F31" w:rsidTr="004E3F31">
        <w:trPr>
          <w:trHeight w:val="310"/>
          <w:jc w:val="center"/>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黑体" w:eastAsia="黑体" w:hAnsi="黑体"/>
                <w:color w:val="000000"/>
                <w:kern w:val="0"/>
                <w:sz w:val="24"/>
              </w:rPr>
            </w:pPr>
          </w:p>
        </w:tc>
        <w:tc>
          <w:tcPr>
            <w:tcW w:w="6986" w:type="dxa"/>
            <w:gridSpan w:val="5"/>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黑体" w:eastAsia="黑体" w:hAnsi="黑体"/>
                <w:color w:val="000000"/>
                <w:kern w:val="0"/>
                <w:sz w:val="24"/>
              </w:rPr>
            </w:pPr>
            <w:r>
              <w:rPr>
                <w:rFonts w:ascii="黑体" w:eastAsia="黑体" w:hAnsi="黑体" w:cs="黑体" w:hint="eastAsia"/>
                <w:color w:val="000000"/>
                <w:kern w:val="0"/>
                <w:sz w:val="24"/>
              </w:rPr>
              <w:t>可接受误差</w:t>
            </w:r>
          </w:p>
        </w:tc>
      </w:tr>
      <w:tr w:rsidR="004E3F31" w:rsidTr="004E3F31">
        <w:trPr>
          <w:trHeight w:val="271"/>
          <w:jc w:val="center"/>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黑体" w:eastAsia="黑体" w:hAnsi="黑体"/>
                <w:color w:val="000000"/>
                <w:kern w:val="0"/>
                <w:sz w:val="24"/>
              </w:rPr>
            </w:pP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1%</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2%</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3%</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4%</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黑体" w:eastAsia="黑体" w:hAnsi="黑体" w:cs="黑体"/>
                <w:color w:val="000000"/>
                <w:kern w:val="0"/>
                <w:sz w:val="24"/>
              </w:rPr>
            </w:pPr>
            <w:r>
              <w:rPr>
                <w:rFonts w:ascii="黑体" w:eastAsia="黑体" w:hAnsi="黑体" w:cs="黑体" w:hint="eastAsia"/>
                <w:color w:val="000000"/>
                <w:kern w:val="0"/>
                <w:sz w:val="24"/>
              </w:rPr>
              <w:t>5%</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49</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46</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41</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35</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30</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95</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83</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67</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54</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43</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150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139</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113</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87</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65</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50</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181</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140</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101</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73</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54</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250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220</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162</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112</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79</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57</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258</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181</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121</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83</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59</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294</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199</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129</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87</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61</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329</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214</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135</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89</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62</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450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361</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227</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140</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91</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63</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393</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239</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145</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93</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64</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550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423</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250</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149</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95</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65</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452</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260</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152</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96</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66</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650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480</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269</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155</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98</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66</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506</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277</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158</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99</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67</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750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532</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284</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160</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99</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67</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557</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291</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162</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100</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67</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850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580</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297</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164</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101</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68</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603</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303</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166</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102</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68</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950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625</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309</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168</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102</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68</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646</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314</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169</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103</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69</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1100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687</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323</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172</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104</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69</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1200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724</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331</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174</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105</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69</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1300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760</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338</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176</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105</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70</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1400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793</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345</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178</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106</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70</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1500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824</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350</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179</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106</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70</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1600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853</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355</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180</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107</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70</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1700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881</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360</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182</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107</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70</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1800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907</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364</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183</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108</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71</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1900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931</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368</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184</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108</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71</w:t>
            </w:r>
          </w:p>
        </w:tc>
      </w:tr>
      <w:tr w:rsidR="004E3F31" w:rsidTr="004E3F31">
        <w:trPr>
          <w:trHeight w:val="271"/>
          <w:jc w:val="center"/>
        </w:trPr>
        <w:tc>
          <w:tcPr>
            <w:tcW w:w="1886"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2000</w:t>
            </w:r>
          </w:p>
        </w:tc>
        <w:tc>
          <w:tcPr>
            <w:tcW w:w="1590"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955</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372</w:t>
            </w:r>
          </w:p>
        </w:tc>
        <w:tc>
          <w:tcPr>
            <w:tcW w:w="1349"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185</w:t>
            </w:r>
          </w:p>
        </w:tc>
        <w:tc>
          <w:tcPr>
            <w:tcW w:w="1348"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108</w:t>
            </w:r>
          </w:p>
        </w:tc>
        <w:tc>
          <w:tcPr>
            <w:tcW w:w="1351" w:type="dxa"/>
            <w:tcBorders>
              <w:top w:val="single" w:sz="4" w:space="0" w:color="auto"/>
              <w:left w:val="single" w:sz="4" w:space="0" w:color="auto"/>
              <w:bottom w:val="single" w:sz="4" w:space="0" w:color="auto"/>
              <w:right w:val="single" w:sz="4" w:space="0" w:color="auto"/>
            </w:tcBorders>
            <w:hideMark/>
          </w:tcPr>
          <w:p w:rsidR="004E3F31" w:rsidRDefault="004E3F31">
            <w:pPr>
              <w:widowControl/>
              <w:spacing w:before="100" w:beforeAutospacing="1" w:after="100" w:afterAutospacing="1"/>
              <w:jc w:val="center"/>
              <w:rPr>
                <w:rFonts w:ascii="仿宋" w:eastAsia="仿宋" w:hAnsi="仿宋" w:cs="仿宋"/>
                <w:color w:val="000000"/>
                <w:kern w:val="0"/>
                <w:sz w:val="24"/>
              </w:rPr>
            </w:pPr>
            <w:r>
              <w:rPr>
                <w:rFonts w:ascii="仿宋" w:eastAsia="仿宋" w:hAnsi="仿宋" w:cs="仿宋" w:hint="eastAsia"/>
                <w:color w:val="000000"/>
                <w:kern w:val="0"/>
                <w:sz w:val="24"/>
              </w:rPr>
              <w:t>71</w:t>
            </w:r>
          </w:p>
        </w:tc>
      </w:tr>
    </w:tbl>
    <w:p w:rsidR="004E3F31" w:rsidRDefault="004E3F31" w:rsidP="004E3F31">
      <w:pPr>
        <w:adjustRightInd w:val="0"/>
        <w:snapToGrid w:val="0"/>
        <w:spacing w:line="360" w:lineRule="auto"/>
        <w:outlineLvl w:val="8"/>
        <w:rPr>
          <w:rFonts w:ascii="仿宋" w:eastAsia="仿宋" w:hAnsi="仿宋" w:hint="eastAsia"/>
          <w:color w:val="000000"/>
          <w:sz w:val="32"/>
          <w:szCs w:val="32"/>
        </w:rPr>
      </w:pPr>
      <w:r>
        <w:rPr>
          <w:rFonts w:ascii="仿宋" w:eastAsia="仿宋" w:hAnsi="仿宋" w:cs="仿宋" w:hint="eastAsia"/>
          <w:color w:val="000000"/>
          <w:sz w:val="32"/>
          <w:szCs w:val="32"/>
        </w:rPr>
        <w:t>注：预期病原学阳性率5%，95%置信水平、100%试验敏感性条件下，不同可接受误差条件下，不同规模抽样数量。</w:t>
      </w:r>
    </w:p>
    <w:p w:rsidR="004E3F31" w:rsidRDefault="004E3F31" w:rsidP="004E3F31">
      <w:pPr>
        <w:widowControl/>
        <w:spacing w:line="360" w:lineRule="auto"/>
        <w:jc w:val="left"/>
        <w:rPr>
          <w:rFonts w:ascii="仿宋" w:eastAsia="仿宋" w:hAnsi="仿宋"/>
          <w:color w:val="000000"/>
          <w:sz w:val="32"/>
          <w:szCs w:val="32"/>
        </w:rPr>
        <w:sectPr w:rsidR="004E3F31">
          <w:pgSz w:w="11906" w:h="16838"/>
          <w:pgMar w:top="1588" w:right="1418" w:bottom="1588" w:left="1418" w:header="0" w:footer="851" w:gutter="0"/>
          <w:pgNumType w:fmt="numberInDash"/>
          <w:cols w:space="720"/>
          <w:docGrid w:type="linesAndChars" w:linePitch="312"/>
        </w:sectPr>
      </w:pPr>
    </w:p>
    <w:p w:rsidR="004E3F31" w:rsidRDefault="004E3F31" w:rsidP="004E3F31">
      <w:pPr>
        <w:adjustRightInd w:val="0"/>
        <w:snapToGrid w:val="0"/>
        <w:outlineLvl w:val="8"/>
        <w:rPr>
          <w:rFonts w:ascii="黑体" w:eastAsia="黑体" w:hAnsi="宋体" w:cs="黑体" w:hint="eastAsia"/>
          <w:color w:val="000000"/>
          <w:sz w:val="32"/>
          <w:szCs w:val="32"/>
        </w:rPr>
      </w:pPr>
      <w:r>
        <w:rPr>
          <w:rFonts w:ascii="黑体" w:eastAsia="黑体" w:hAnsi="宋体" w:cs="黑体" w:hint="eastAsia"/>
          <w:color w:val="000000"/>
          <w:sz w:val="32"/>
          <w:szCs w:val="32"/>
        </w:rPr>
        <w:lastRenderedPageBreak/>
        <w:t>附表3</w:t>
      </w:r>
      <w:bookmarkStart w:id="0" w:name="_GoBack"/>
      <w:bookmarkEnd w:id="0"/>
    </w:p>
    <w:p w:rsidR="004E3F31" w:rsidRDefault="004E3F31" w:rsidP="004E3F31">
      <w:pPr>
        <w:adjustRightInd w:val="0"/>
        <w:snapToGrid w:val="0"/>
        <w:spacing w:line="360" w:lineRule="auto"/>
        <w:jc w:val="center"/>
        <w:outlineLvl w:val="8"/>
        <w:rPr>
          <w:rFonts w:ascii="宋体" w:hint="eastAsia"/>
          <w:b/>
          <w:bCs/>
          <w:color w:val="000000"/>
          <w:sz w:val="32"/>
          <w:szCs w:val="32"/>
        </w:rPr>
      </w:pPr>
      <w:r>
        <w:rPr>
          <w:rFonts w:ascii="宋体" w:hAnsi="宋体" w:cs="宋体" w:hint="eastAsia"/>
          <w:color w:val="000000"/>
          <w:position w:val="-18"/>
          <w:sz w:val="32"/>
          <w:szCs w:val="32"/>
          <w:u w:val="single"/>
        </w:rPr>
        <w:t xml:space="preserve">　　　　　　</w:t>
      </w:r>
      <w:r>
        <w:rPr>
          <w:rFonts w:ascii="宋体" w:hAnsi="宋体" w:cs="宋体" w:hint="eastAsia"/>
          <w:b/>
          <w:bCs/>
          <w:color w:val="000000"/>
          <w:sz w:val="32"/>
          <w:szCs w:val="32"/>
        </w:rPr>
        <w:t>区2019年上半年（年度）</w:t>
      </w:r>
      <w:proofErr w:type="gramStart"/>
      <w:r>
        <w:rPr>
          <w:rFonts w:ascii="宋体" w:hAnsi="宋体" w:cs="宋体" w:hint="eastAsia"/>
          <w:b/>
          <w:bCs/>
          <w:color w:val="000000"/>
          <w:sz w:val="32"/>
          <w:szCs w:val="32"/>
        </w:rPr>
        <w:t>禽群流</w:t>
      </w:r>
      <w:proofErr w:type="gramEnd"/>
      <w:r>
        <w:rPr>
          <w:rFonts w:ascii="宋体" w:hAnsi="宋体" w:cs="宋体" w:hint="eastAsia"/>
          <w:b/>
          <w:bCs/>
          <w:color w:val="000000"/>
          <w:sz w:val="32"/>
          <w:szCs w:val="32"/>
        </w:rPr>
        <w:t>调监测情况汇总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850"/>
        <w:gridCol w:w="709"/>
        <w:gridCol w:w="1276"/>
        <w:gridCol w:w="716"/>
        <w:gridCol w:w="418"/>
        <w:gridCol w:w="992"/>
        <w:gridCol w:w="992"/>
        <w:gridCol w:w="1134"/>
        <w:gridCol w:w="1080"/>
        <w:gridCol w:w="54"/>
        <w:gridCol w:w="993"/>
        <w:gridCol w:w="992"/>
        <w:gridCol w:w="1134"/>
        <w:gridCol w:w="1134"/>
        <w:gridCol w:w="709"/>
      </w:tblGrid>
      <w:tr w:rsidR="004E3F31" w:rsidTr="004E3F31">
        <w:trPr>
          <w:cantSplit/>
          <w:trHeight w:hRule="exact" w:val="355"/>
        </w:trPr>
        <w:tc>
          <w:tcPr>
            <w:tcW w:w="4616" w:type="dxa"/>
            <w:gridSpan w:val="5"/>
            <w:tcBorders>
              <w:top w:val="nil"/>
              <w:left w:val="nil"/>
              <w:bottom w:val="single" w:sz="4" w:space="0" w:color="auto"/>
              <w:right w:val="nil"/>
            </w:tcBorders>
            <w:vAlign w:val="center"/>
            <w:hideMark/>
          </w:tcPr>
          <w:p w:rsidR="004E3F31" w:rsidRDefault="004E3F31">
            <w:pPr>
              <w:rPr>
                <w:rFonts w:ascii="楷体_GB2312" w:eastAsia="楷体_GB2312" w:hAnsi="宋体"/>
                <w:b/>
                <w:bCs/>
                <w:color w:val="000000"/>
                <w:sz w:val="24"/>
              </w:rPr>
            </w:pPr>
            <w:r>
              <w:rPr>
                <w:rFonts w:ascii="楷体_GB2312" w:eastAsia="楷体_GB2312" w:cs="楷体_GB2312" w:hint="eastAsia"/>
                <w:b/>
                <w:bCs/>
                <w:color w:val="000000"/>
              </w:rPr>
              <w:t xml:space="preserve">填表日期: </w:t>
            </w:r>
          </w:p>
        </w:tc>
        <w:tc>
          <w:tcPr>
            <w:tcW w:w="4616" w:type="dxa"/>
            <w:gridSpan w:val="5"/>
            <w:tcBorders>
              <w:top w:val="nil"/>
              <w:left w:val="nil"/>
              <w:bottom w:val="single" w:sz="4" w:space="0" w:color="auto"/>
              <w:right w:val="nil"/>
            </w:tcBorders>
            <w:vAlign w:val="center"/>
            <w:hideMark/>
          </w:tcPr>
          <w:p w:rsidR="004E3F31" w:rsidRDefault="004E3F31">
            <w:pPr>
              <w:rPr>
                <w:rFonts w:ascii="楷体_GB2312" w:eastAsia="楷体_GB2312" w:hAnsi="宋体"/>
                <w:b/>
                <w:bCs/>
                <w:color w:val="000000"/>
                <w:sz w:val="24"/>
              </w:rPr>
            </w:pPr>
            <w:r>
              <w:rPr>
                <w:rFonts w:ascii="楷体_GB2312" w:eastAsia="楷体_GB2312" w:cs="楷体_GB2312" w:hint="eastAsia"/>
                <w:b/>
                <w:bCs/>
                <w:color w:val="000000"/>
              </w:rPr>
              <w:t xml:space="preserve">填表人: </w:t>
            </w:r>
          </w:p>
        </w:tc>
        <w:tc>
          <w:tcPr>
            <w:tcW w:w="5016" w:type="dxa"/>
            <w:gridSpan w:val="6"/>
            <w:tcBorders>
              <w:top w:val="nil"/>
              <w:left w:val="nil"/>
              <w:bottom w:val="single" w:sz="4" w:space="0" w:color="auto"/>
              <w:right w:val="nil"/>
            </w:tcBorders>
            <w:vAlign w:val="center"/>
            <w:hideMark/>
          </w:tcPr>
          <w:p w:rsidR="004E3F31" w:rsidRDefault="004E3F31">
            <w:pPr>
              <w:rPr>
                <w:rFonts w:ascii="楷体_GB2312" w:eastAsia="楷体_GB2312" w:hAnsi="宋体"/>
                <w:b/>
                <w:bCs/>
                <w:color w:val="000000"/>
                <w:sz w:val="24"/>
              </w:rPr>
            </w:pPr>
            <w:r>
              <w:rPr>
                <w:rFonts w:ascii="楷体_GB2312" w:eastAsia="楷体_GB2312" w:cs="楷体_GB2312" w:hint="eastAsia"/>
                <w:b/>
                <w:bCs/>
                <w:color w:val="000000"/>
              </w:rPr>
              <w:t xml:space="preserve">联系电话：         </w:t>
            </w:r>
          </w:p>
        </w:tc>
      </w:tr>
      <w:tr w:rsidR="004E3F31" w:rsidTr="004E3F31">
        <w:trPr>
          <w:cantSplit/>
          <w:trHeight w:val="355"/>
        </w:trPr>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32"/>
                <w:szCs w:val="32"/>
              </w:rPr>
            </w:pPr>
            <w:r>
              <w:rPr>
                <w:rFonts w:ascii="楷体_GB2312" w:eastAsia="楷体_GB2312" w:cs="楷体_GB2312" w:hint="eastAsia"/>
                <w:b/>
                <w:bCs/>
                <w:color w:val="000000"/>
              </w:rPr>
              <w:t>类别</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32"/>
                <w:szCs w:val="32"/>
              </w:rPr>
            </w:pPr>
            <w:r>
              <w:rPr>
                <w:rFonts w:ascii="楷体_GB2312" w:eastAsia="楷体_GB2312" w:cs="楷体_GB2312" w:hint="eastAsia"/>
                <w:b/>
                <w:bCs/>
                <w:color w:val="000000"/>
              </w:rPr>
              <w:t>场户数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32"/>
                <w:szCs w:val="32"/>
              </w:rPr>
            </w:pPr>
            <w:proofErr w:type="gramStart"/>
            <w:r>
              <w:rPr>
                <w:rFonts w:ascii="楷体_GB2312" w:eastAsia="楷体_GB2312" w:cs="楷体_GB2312" w:hint="eastAsia"/>
                <w:b/>
                <w:bCs/>
                <w:color w:val="000000"/>
              </w:rPr>
              <w:t>禽别</w:t>
            </w:r>
            <w:proofErr w:type="gramEnd"/>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H5亚型禽流感免疫抗体</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H9亚型禽流感抗体</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H7亚型流感免疫抗体</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hAnsi="宋体" w:cs="楷体_GB2312" w:hint="eastAsia"/>
                <w:b/>
                <w:bCs/>
                <w:color w:val="000000"/>
                <w:sz w:val="24"/>
              </w:rPr>
              <w:t>新城</w:t>
            </w:r>
            <w:proofErr w:type="gramStart"/>
            <w:r>
              <w:rPr>
                <w:rFonts w:ascii="楷体_GB2312" w:eastAsia="楷体_GB2312" w:hAnsi="宋体" w:cs="楷体_GB2312" w:hint="eastAsia"/>
                <w:b/>
                <w:bCs/>
                <w:color w:val="000000"/>
                <w:sz w:val="24"/>
              </w:rPr>
              <w:t>疫</w:t>
            </w:r>
            <w:proofErr w:type="gramEnd"/>
            <w:r>
              <w:rPr>
                <w:rFonts w:ascii="楷体_GB2312" w:eastAsia="楷体_GB2312" w:hAnsi="宋体" w:cs="楷体_GB2312" w:hint="eastAsia"/>
                <w:b/>
                <w:bCs/>
                <w:color w:val="000000"/>
                <w:sz w:val="24"/>
              </w:rPr>
              <w:t>免疫抗体</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hAnsi="宋体" w:cs="楷体_GB2312" w:hint="eastAsia"/>
                <w:b/>
                <w:bCs/>
                <w:color w:val="000000"/>
                <w:sz w:val="24"/>
              </w:rPr>
              <w:t>其它疫病</w:t>
            </w:r>
          </w:p>
          <w:p w:rsidR="004E3F31" w:rsidRDefault="004E3F31">
            <w:pPr>
              <w:jc w:val="center"/>
              <w:rPr>
                <w:rFonts w:ascii="楷体_GB2312" w:eastAsia="楷体_GB2312" w:hAnsi="宋体"/>
                <w:b/>
                <w:bCs/>
                <w:color w:val="000000"/>
                <w:sz w:val="24"/>
              </w:rPr>
            </w:pPr>
            <w:r>
              <w:rPr>
                <w:rFonts w:ascii="楷体_GB2312" w:eastAsia="楷体_GB2312" w:hAnsi="宋体" w:cs="楷体_GB2312" w:hint="eastAsia"/>
                <w:b/>
                <w:bCs/>
                <w:color w:val="000000"/>
                <w:sz w:val="24"/>
              </w:rPr>
              <w:t>（</w:t>
            </w:r>
            <w:proofErr w:type="gramStart"/>
            <w:r>
              <w:rPr>
                <w:rFonts w:ascii="楷体_GB2312" w:eastAsia="楷体_GB2312" w:hAnsi="宋体" w:cs="楷体_GB2312" w:hint="eastAsia"/>
                <w:b/>
                <w:bCs/>
                <w:color w:val="000000"/>
                <w:sz w:val="24"/>
              </w:rPr>
              <w:t>不够可</w:t>
            </w:r>
            <w:proofErr w:type="gramEnd"/>
            <w:r>
              <w:rPr>
                <w:rFonts w:ascii="楷体_GB2312" w:eastAsia="楷体_GB2312" w:hAnsi="宋体" w:cs="楷体_GB2312" w:hint="eastAsia"/>
                <w:b/>
                <w:bCs/>
                <w:color w:val="000000"/>
                <w:sz w:val="24"/>
              </w:rPr>
              <w:t>增加列数）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hAnsi="宋体" w:cs="楷体_GB2312" w:hint="eastAsia"/>
                <w:b/>
                <w:bCs/>
                <w:color w:val="000000"/>
                <w:sz w:val="24"/>
              </w:rPr>
              <w:t>备注</w:t>
            </w:r>
          </w:p>
        </w:tc>
      </w:tr>
      <w:tr w:rsidR="004E3F31" w:rsidTr="004E3F31">
        <w:trPr>
          <w:cantSplit/>
          <w:trHeight w:hRule="exact" w:val="5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32"/>
                <w:szCs w:val="3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32"/>
                <w:szCs w:val="3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32"/>
                <w:szCs w:val="3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采样数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合格率</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采样数</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合格率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采样数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合格率</w:t>
            </w:r>
          </w:p>
        </w:tc>
        <w:tc>
          <w:tcPr>
            <w:tcW w:w="99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采样数</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合格率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采样数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合格率</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r>
      <w:tr w:rsidR="004E3F31" w:rsidTr="004E3F31">
        <w:trPr>
          <w:cantSplit/>
          <w:trHeight w:hRule="exact" w:val="406"/>
        </w:trPr>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adjustRightInd w:val="0"/>
              <w:snapToGrid w:val="0"/>
              <w:jc w:val="center"/>
              <w:rPr>
                <w:rFonts w:ascii="楷体_GB2312" w:eastAsia="楷体_GB2312" w:hAnsi="宋体"/>
                <w:b/>
                <w:bCs/>
                <w:color w:val="000000"/>
                <w:sz w:val="24"/>
              </w:rPr>
            </w:pPr>
            <w:proofErr w:type="gramStart"/>
            <w:r>
              <w:rPr>
                <w:rFonts w:ascii="楷体_GB2312" w:eastAsia="楷体_GB2312" w:cs="楷体_GB2312" w:hint="eastAsia"/>
                <w:b/>
                <w:bCs/>
                <w:color w:val="000000"/>
                <w:sz w:val="24"/>
              </w:rPr>
              <w:t>规模场</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06"/>
        </w:trPr>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adjustRightInd w:val="0"/>
              <w:snapToGrid w:val="0"/>
              <w:jc w:val="center"/>
              <w:rPr>
                <w:rFonts w:ascii="楷体_GB2312" w:eastAsia="楷体_GB2312" w:hAnsi="宋体"/>
                <w:b/>
                <w:bCs/>
                <w:color w:val="000000"/>
                <w:sz w:val="24"/>
              </w:rPr>
            </w:pPr>
            <w:r>
              <w:rPr>
                <w:rFonts w:ascii="楷体_GB2312" w:eastAsia="楷体_GB2312" w:cs="楷体_GB2312" w:hint="eastAsia"/>
                <w:b/>
                <w:bCs/>
                <w:color w:val="000000"/>
                <w:sz w:val="24"/>
              </w:rPr>
              <w:t>专业户</w:t>
            </w:r>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06"/>
        </w:trPr>
        <w:tc>
          <w:tcPr>
            <w:tcW w:w="1065"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adjustRightInd w:val="0"/>
              <w:snapToGrid w:val="0"/>
              <w:jc w:val="center"/>
              <w:rPr>
                <w:rFonts w:ascii="楷体_GB2312" w:eastAsia="楷体_GB2312" w:hAnsi="宋体"/>
                <w:b/>
                <w:bCs/>
                <w:color w:val="000000"/>
                <w:sz w:val="24"/>
              </w:rPr>
            </w:pPr>
            <w:r>
              <w:rPr>
                <w:rFonts w:ascii="楷体_GB2312" w:eastAsia="楷体_GB2312" w:cs="楷体_GB2312" w:hint="eastAsia"/>
                <w:b/>
                <w:bCs/>
                <w:color w:val="000000"/>
                <w:sz w:val="24"/>
              </w:rPr>
              <w:t>交易市场</w:t>
            </w:r>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06"/>
        </w:trPr>
        <w:tc>
          <w:tcPr>
            <w:tcW w:w="1065" w:type="dxa"/>
            <w:tcBorders>
              <w:top w:val="single" w:sz="4" w:space="0" w:color="auto"/>
              <w:left w:val="single" w:sz="4" w:space="0" w:color="auto"/>
              <w:bottom w:val="single" w:sz="4" w:space="0" w:color="auto"/>
              <w:right w:val="single" w:sz="4" w:space="0" w:color="auto"/>
            </w:tcBorders>
            <w:vAlign w:val="center"/>
            <w:hideMark/>
          </w:tcPr>
          <w:p w:rsidR="004E3F31" w:rsidRDefault="004E3F31">
            <w:pPr>
              <w:adjustRightInd w:val="0"/>
              <w:snapToGrid w:val="0"/>
              <w:jc w:val="center"/>
              <w:rPr>
                <w:rFonts w:ascii="楷体_GB2312" w:eastAsia="楷体_GB2312" w:hAnsi="宋体"/>
                <w:b/>
                <w:bCs/>
                <w:color w:val="000000"/>
                <w:sz w:val="24"/>
              </w:rPr>
            </w:pPr>
            <w:r>
              <w:rPr>
                <w:rFonts w:ascii="楷体_GB2312" w:eastAsia="楷体_GB2312" w:cs="楷体_GB2312" w:hint="eastAsia"/>
                <w:b/>
                <w:bCs/>
                <w:color w:val="000000"/>
                <w:sz w:val="24"/>
              </w:rPr>
              <w:t>合　计</w:t>
            </w:r>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bl>
    <w:p w:rsidR="004E3F31" w:rsidRDefault="004E3F31" w:rsidP="004E3F31">
      <w:pPr>
        <w:adjustRightInd w:val="0"/>
        <w:snapToGrid w:val="0"/>
        <w:outlineLvl w:val="8"/>
        <w:rPr>
          <w:rFonts w:ascii="仿宋_GB2312" w:eastAsia="仿宋_GB2312" w:hAnsi="宋体" w:hint="eastAsia"/>
          <w:color w:val="000000"/>
          <w:sz w:val="24"/>
        </w:rPr>
      </w:pPr>
    </w:p>
    <w:p w:rsidR="004E3F31" w:rsidRDefault="004E3F31" w:rsidP="004E3F31">
      <w:pPr>
        <w:adjustRightInd w:val="0"/>
        <w:snapToGrid w:val="0"/>
        <w:outlineLvl w:val="8"/>
        <w:rPr>
          <w:rFonts w:ascii="仿宋_GB2312" w:eastAsia="仿宋_GB2312" w:hAnsi="宋体" w:hint="eastAsia"/>
          <w:color w:val="000000"/>
          <w:sz w:val="24"/>
        </w:rPr>
      </w:pPr>
      <w:r>
        <w:rPr>
          <w:rFonts w:ascii="仿宋_GB2312" w:eastAsia="仿宋_GB2312" w:hAnsi="宋体" w:cs="仿宋_GB2312" w:hint="eastAsia"/>
          <w:color w:val="000000"/>
          <w:sz w:val="24"/>
        </w:rPr>
        <w:t>注：表格</w:t>
      </w:r>
      <w:proofErr w:type="gramStart"/>
      <w:r>
        <w:rPr>
          <w:rFonts w:ascii="仿宋_GB2312" w:eastAsia="仿宋_GB2312" w:hAnsi="宋体" w:cs="仿宋_GB2312" w:hint="eastAsia"/>
          <w:color w:val="000000"/>
          <w:sz w:val="24"/>
        </w:rPr>
        <w:t>不够可</w:t>
      </w:r>
      <w:proofErr w:type="gramEnd"/>
      <w:r>
        <w:rPr>
          <w:rFonts w:ascii="仿宋_GB2312" w:eastAsia="仿宋_GB2312" w:hAnsi="宋体" w:cs="仿宋_GB2312" w:hint="eastAsia"/>
          <w:color w:val="000000"/>
          <w:sz w:val="24"/>
        </w:rPr>
        <w:t>自行添加行数或者列数，请将表附在流调报告后并将电子版发至：shdwyk@126.com。</w:t>
      </w:r>
    </w:p>
    <w:p w:rsidR="004E3F31" w:rsidRDefault="004E3F31" w:rsidP="004E3F31">
      <w:pPr>
        <w:adjustRightInd w:val="0"/>
        <w:snapToGrid w:val="0"/>
        <w:ind w:firstLineChars="200" w:firstLine="480"/>
        <w:outlineLvl w:val="8"/>
        <w:rPr>
          <w:rFonts w:ascii="仿宋_GB2312" w:eastAsia="仿宋_GB2312" w:hAnsi="宋体" w:hint="eastAsia"/>
          <w:color w:val="000000"/>
          <w:sz w:val="24"/>
        </w:rPr>
      </w:pPr>
      <w:r>
        <w:rPr>
          <w:rFonts w:ascii="仿宋_GB2312" w:eastAsia="仿宋_GB2312" w:hAnsi="宋体" w:cs="仿宋_GB2312" w:hint="eastAsia"/>
          <w:color w:val="000000"/>
          <w:sz w:val="24"/>
        </w:rPr>
        <w:t>“禽别”</w:t>
      </w:r>
      <w:proofErr w:type="gramStart"/>
      <w:r>
        <w:rPr>
          <w:rFonts w:ascii="仿宋_GB2312" w:eastAsia="仿宋_GB2312" w:hAnsi="宋体" w:cs="仿宋_GB2312" w:hint="eastAsia"/>
          <w:color w:val="000000"/>
          <w:sz w:val="24"/>
        </w:rPr>
        <w:t>一栏请填写</w:t>
      </w:r>
      <w:proofErr w:type="gramEnd"/>
      <w:r>
        <w:rPr>
          <w:rFonts w:ascii="仿宋_GB2312" w:eastAsia="仿宋_GB2312" w:hAnsi="宋体" w:cs="仿宋_GB2312" w:hint="eastAsia"/>
          <w:color w:val="000000"/>
          <w:sz w:val="24"/>
        </w:rPr>
        <w:t>：商品肉鸡（鸭）、商品蛋鸡（鸭）、种鸡（鸭）等分类。</w:t>
      </w:r>
    </w:p>
    <w:p w:rsidR="004E3F31" w:rsidRDefault="004E3F31" w:rsidP="004E3F31">
      <w:pPr>
        <w:adjustRightInd w:val="0"/>
        <w:snapToGrid w:val="0"/>
        <w:ind w:firstLineChars="200" w:firstLine="480"/>
        <w:outlineLvl w:val="8"/>
        <w:rPr>
          <w:rFonts w:ascii="仿宋_GB2312" w:eastAsia="仿宋_GB2312" w:hAnsi="宋体" w:hint="eastAsia"/>
          <w:color w:val="000000"/>
          <w:sz w:val="24"/>
        </w:rPr>
      </w:pPr>
      <w:r>
        <w:rPr>
          <w:rFonts w:ascii="仿宋_GB2312" w:eastAsia="仿宋_GB2312" w:hAnsi="宋体" w:cs="仿宋_GB2312" w:hint="eastAsia"/>
          <w:color w:val="000000"/>
          <w:sz w:val="24"/>
        </w:rPr>
        <w:t>重复调查监测的场户应累计计算（如</w:t>
      </w:r>
      <w:proofErr w:type="gramStart"/>
      <w:r>
        <w:rPr>
          <w:rFonts w:ascii="仿宋_GB2312" w:eastAsia="仿宋_GB2312" w:hAnsi="宋体" w:cs="仿宋_GB2312" w:hint="eastAsia"/>
          <w:color w:val="000000"/>
          <w:sz w:val="24"/>
        </w:rPr>
        <w:t>某规模场</w:t>
      </w:r>
      <w:proofErr w:type="gramEnd"/>
      <w:r>
        <w:rPr>
          <w:rFonts w:ascii="仿宋_GB2312" w:eastAsia="仿宋_GB2312" w:hAnsi="宋体" w:cs="仿宋_GB2312" w:hint="eastAsia"/>
          <w:color w:val="000000"/>
          <w:sz w:val="24"/>
        </w:rPr>
        <w:t>调查监测2次，</w:t>
      </w:r>
      <w:proofErr w:type="gramStart"/>
      <w:r>
        <w:rPr>
          <w:rFonts w:ascii="仿宋_GB2312" w:eastAsia="仿宋_GB2312" w:hAnsi="宋体" w:cs="仿宋_GB2312" w:hint="eastAsia"/>
          <w:color w:val="000000"/>
          <w:sz w:val="24"/>
        </w:rPr>
        <w:t>则场户数算</w:t>
      </w:r>
      <w:proofErr w:type="gramEnd"/>
      <w:r>
        <w:rPr>
          <w:rFonts w:ascii="仿宋_GB2312" w:eastAsia="仿宋_GB2312" w:hAnsi="宋体" w:cs="仿宋_GB2312" w:hint="eastAsia"/>
          <w:color w:val="000000"/>
          <w:sz w:val="24"/>
        </w:rPr>
        <w:t>2次）。</w:t>
      </w:r>
    </w:p>
    <w:p w:rsidR="004E3F31" w:rsidRDefault="004E3F31" w:rsidP="004E3F31">
      <w:pPr>
        <w:adjustRightInd w:val="0"/>
        <w:snapToGrid w:val="0"/>
        <w:outlineLvl w:val="8"/>
        <w:rPr>
          <w:rFonts w:ascii="黑体" w:eastAsia="黑体" w:hAnsi="宋体" w:cs="黑体" w:hint="eastAsia"/>
          <w:color w:val="000000"/>
          <w:sz w:val="32"/>
          <w:szCs w:val="32"/>
        </w:rPr>
      </w:pPr>
      <w:r>
        <w:rPr>
          <w:rFonts w:ascii="黑体" w:eastAsia="黑体" w:hAnsi="宋体" w:hint="eastAsia"/>
          <w:color w:val="000000"/>
          <w:sz w:val="32"/>
          <w:szCs w:val="32"/>
        </w:rPr>
        <w:br w:type="page"/>
      </w:r>
      <w:r>
        <w:rPr>
          <w:rFonts w:ascii="黑体" w:eastAsia="黑体" w:hAnsi="宋体" w:cs="黑体" w:hint="eastAsia"/>
          <w:color w:val="000000"/>
          <w:sz w:val="32"/>
          <w:szCs w:val="32"/>
        </w:rPr>
        <w:lastRenderedPageBreak/>
        <w:t>附表4</w:t>
      </w:r>
    </w:p>
    <w:p w:rsidR="004E3F31" w:rsidRDefault="004E3F31" w:rsidP="004E3F31">
      <w:pPr>
        <w:adjustRightInd w:val="0"/>
        <w:snapToGrid w:val="0"/>
        <w:spacing w:line="360" w:lineRule="auto"/>
        <w:jc w:val="center"/>
        <w:outlineLvl w:val="8"/>
        <w:rPr>
          <w:rFonts w:ascii="仿宋_GB2312" w:eastAsia="仿宋_GB2312" w:hAnsi="宋体" w:hint="eastAsia"/>
          <w:color w:val="000000"/>
          <w:position w:val="-18"/>
          <w:sz w:val="32"/>
          <w:szCs w:val="32"/>
        </w:rPr>
      </w:pPr>
      <w:r>
        <w:rPr>
          <w:rFonts w:ascii="仿宋_GB2312" w:eastAsia="仿宋_GB2312" w:hAnsi="宋体" w:cs="仿宋_GB2312" w:hint="eastAsia"/>
          <w:color w:val="000000"/>
          <w:position w:val="-18"/>
          <w:sz w:val="32"/>
          <w:szCs w:val="32"/>
          <w:u w:val="single"/>
        </w:rPr>
        <w:t xml:space="preserve">　　　　　　</w:t>
      </w:r>
      <w:r>
        <w:rPr>
          <w:rFonts w:ascii="宋体" w:hAnsi="宋体" w:cs="宋体" w:hint="eastAsia"/>
          <w:b/>
          <w:bCs/>
          <w:color w:val="000000"/>
          <w:sz w:val="32"/>
          <w:szCs w:val="32"/>
        </w:rPr>
        <w:t>区2019年上半年（年度）猪群流调监测情况汇总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851"/>
        <w:gridCol w:w="850"/>
        <w:gridCol w:w="992"/>
        <w:gridCol w:w="993"/>
        <w:gridCol w:w="35"/>
        <w:gridCol w:w="957"/>
        <w:gridCol w:w="992"/>
        <w:gridCol w:w="1134"/>
        <w:gridCol w:w="1134"/>
        <w:gridCol w:w="992"/>
        <w:gridCol w:w="993"/>
        <w:gridCol w:w="1134"/>
        <w:gridCol w:w="1138"/>
        <w:gridCol w:w="828"/>
      </w:tblGrid>
      <w:tr w:rsidR="004E3F31" w:rsidTr="004E3F31">
        <w:trPr>
          <w:cantSplit/>
          <w:trHeight w:hRule="exact" w:val="374"/>
        </w:trPr>
        <w:tc>
          <w:tcPr>
            <w:tcW w:w="4644" w:type="dxa"/>
            <w:gridSpan w:val="6"/>
            <w:tcBorders>
              <w:top w:val="nil"/>
              <w:left w:val="nil"/>
              <w:bottom w:val="single" w:sz="4" w:space="0" w:color="auto"/>
              <w:right w:val="nil"/>
            </w:tcBorders>
            <w:vAlign w:val="center"/>
            <w:hideMark/>
          </w:tcPr>
          <w:p w:rsidR="004E3F31" w:rsidRDefault="004E3F31">
            <w:pPr>
              <w:rPr>
                <w:rFonts w:ascii="楷体_GB2312" w:eastAsia="楷体_GB2312" w:hAnsi="宋体"/>
                <w:b/>
                <w:bCs/>
                <w:color w:val="000000"/>
                <w:sz w:val="24"/>
              </w:rPr>
            </w:pPr>
            <w:r>
              <w:rPr>
                <w:rFonts w:ascii="楷体_GB2312" w:eastAsia="楷体_GB2312" w:cs="楷体_GB2312" w:hint="eastAsia"/>
                <w:b/>
                <w:bCs/>
                <w:color w:val="000000"/>
              </w:rPr>
              <w:t xml:space="preserve">填表日期: </w:t>
            </w:r>
          </w:p>
        </w:tc>
        <w:tc>
          <w:tcPr>
            <w:tcW w:w="4217" w:type="dxa"/>
            <w:gridSpan w:val="4"/>
            <w:tcBorders>
              <w:top w:val="nil"/>
              <w:left w:val="nil"/>
              <w:bottom w:val="single" w:sz="4" w:space="0" w:color="auto"/>
              <w:right w:val="nil"/>
            </w:tcBorders>
            <w:vAlign w:val="center"/>
            <w:hideMark/>
          </w:tcPr>
          <w:p w:rsidR="004E3F31" w:rsidRDefault="004E3F31">
            <w:pPr>
              <w:rPr>
                <w:rFonts w:ascii="楷体_GB2312" w:eastAsia="楷体_GB2312" w:hAnsi="宋体"/>
                <w:b/>
                <w:bCs/>
                <w:color w:val="000000"/>
                <w:sz w:val="24"/>
              </w:rPr>
            </w:pPr>
            <w:r>
              <w:rPr>
                <w:rFonts w:ascii="楷体_GB2312" w:eastAsia="楷体_GB2312" w:cs="楷体_GB2312" w:hint="eastAsia"/>
                <w:b/>
                <w:bCs/>
                <w:color w:val="000000"/>
              </w:rPr>
              <w:t xml:space="preserve">填表人: </w:t>
            </w:r>
          </w:p>
        </w:tc>
        <w:tc>
          <w:tcPr>
            <w:tcW w:w="5085" w:type="dxa"/>
            <w:gridSpan w:val="5"/>
            <w:tcBorders>
              <w:top w:val="nil"/>
              <w:left w:val="nil"/>
              <w:bottom w:val="single" w:sz="4" w:space="0" w:color="auto"/>
              <w:right w:val="nil"/>
            </w:tcBorders>
            <w:vAlign w:val="center"/>
            <w:hideMark/>
          </w:tcPr>
          <w:p w:rsidR="004E3F31" w:rsidRDefault="004E3F31">
            <w:pPr>
              <w:rPr>
                <w:rFonts w:ascii="楷体_GB2312" w:eastAsia="楷体_GB2312" w:hAnsi="宋体"/>
                <w:b/>
                <w:bCs/>
                <w:color w:val="000000"/>
                <w:sz w:val="24"/>
              </w:rPr>
            </w:pPr>
            <w:r>
              <w:rPr>
                <w:rFonts w:ascii="楷体_GB2312" w:eastAsia="楷体_GB2312" w:cs="楷体_GB2312" w:hint="eastAsia"/>
                <w:b/>
                <w:bCs/>
                <w:color w:val="000000"/>
              </w:rPr>
              <w:t xml:space="preserve">联系电话：         </w:t>
            </w:r>
          </w:p>
        </w:tc>
      </w:tr>
      <w:tr w:rsidR="004E3F31" w:rsidTr="004E3F31">
        <w:trPr>
          <w:cantSplit/>
          <w:trHeight w:val="694"/>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类别</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场户数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种　类</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口蹄疫免疫抗体</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猪瘟免疫抗体</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猪繁殖与呼吸</w:t>
            </w:r>
            <w:r>
              <w:rPr>
                <w:rFonts w:ascii="楷体_GB2312" w:eastAsia="楷体_GB2312" w:hint="eastAsia"/>
                <w:b/>
                <w:bCs/>
                <w:color w:val="000000"/>
              </w:rPr>
              <w:br/>
            </w:r>
            <w:r>
              <w:rPr>
                <w:rFonts w:ascii="楷体_GB2312" w:eastAsia="楷体_GB2312" w:cs="楷体_GB2312" w:hint="eastAsia"/>
                <w:b/>
                <w:bCs/>
                <w:color w:val="000000"/>
              </w:rPr>
              <w:t>综合征抗体</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非洲猪瘟</w:t>
            </w:r>
          </w:p>
        </w:tc>
        <w:tc>
          <w:tcPr>
            <w:tcW w:w="2272"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hAnsi="宋体" w:cs="楷体_GB2312" w:hint="eastAsia"/>
                <w:b/>
                <w:bCs/>
                <w:color w:val="000000"/>
                <w:sz w:val="24"/>
              </w:rPr>
              <w:t>其它疫病</w:t>
            </w:r>
          </w:p>
          <w:p w:rsidR="004E3F31" w:rsidRDefault="004E3F31">
            <w:pPr>
              <w:jc w:val="center"/>
              <w:rPr>
                <w:rFonts w:ascii="楷体_GB2312" w:eastAsia="楷体_GB2312" w:hAnsi="宋体"/>
                <w:b/>
                <w:bCs/>
                <w:color w:val="000000"/>
                <w:sz w:val="24"/>
              </w:rPr>
            </w:pPr>
            <w:r>
              <w:rPr>
                <w:rFonts w:ascii="楷体_GB2312" w:eastAsia="楷体_GB2312" w:hAnsi="宋体" w:cs="楷体_GB2312" w:hint="eastAsia"/>
                <w:b/>
                <w:bCs/>
                <w:color w:val="000000"/>
                <w:sz w:val="24"/>
              </w:rPr>
              <w:t>（</w:t>
            </w:r>
            <w:proofErr w:type="gramStart"/>
            <w:r>
              <w:rPr>
                <w:rFonts w:ascii="楷体_GB2312" w:eastAsia="楷体_GB2312" w:hAnsi="宋体" w:cs="楷体_GB2312" w:hint="eastAsia"/>
                <w:b/>
                <w:bCs/>
                <w:color w:val="000000"/>
                <w:sz w:val="24"/>
              </w:rPr>
              <w:t>不够可</w:t>
            </w:r>
            <w:proofErr w:type="gramEnd"/>
            <w:r>
              <w:rPr>
                <w:rFonts w:ascii="楷体_GB2312" w:eastAsia="楷体_GB2312" w:hAnsi="宋体" w:cs="楷体_GB2312" w:hint="eastAsia"/>
                <w:b/>
                <w:bCs/>
                <w:color w:val="000000"/>
                <w:sz w:val="24"/>
              </w:rPr>
              <w:t>增加列数）</w:t>
            </w:r>
          </w:p>
        </w:tc>
        <w:tc>
          <w:tcPr>
            <w:tcW w:w="828"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备注</w:t>
            </w:r>
          </w:p>
        </w:tc>
      </w:tr>
      <w:tr w:rsidR="004E3F31" w:rsidTr="004E3F31">
        <w:trPr>
          <w:cantSplit/>
          <w:trHeight w:hRule="exact" w:val="46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采样数</w:t>
            </w:r>
          </w:p>
        </w:tc>
        <w:tc>
          <w:tcPr>
            <w:tcW w:w="99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合格率</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采样数</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合格率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采样数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合格率</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采样数</w:t>
            </w:r>
          </w:p>
        </w:tc>
        <w:tc>
          <w:tcPr>
            <w:tcW w:w="99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阳性率</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hAnsi="宋体" w:cs="楷体_GB2312" w:hint="eastAsia"/>
                <w:b/>
                <w:bCs/>
                <w:color w:val="000000"/>
                <w:sz w:val="24"/>
              </w:rPr>
              <w:t>采样数</w:t>
            </w:r>
          </w:p>
        </w:tc>
        <w:tc>
          <w:tcPr>
            <w:tcW w:w="1138"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hAnsi="宋体" w:cs="楷体_GB2312" w:hint="eastAsia"/>
                <w:b/>
                <w:bCs/>
                <w:color w:val="000000"/>
                <w:sz w:val="24"/>
              </w:rPr>
              <w:t>合格数</w:t>
            </w: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r>
      <w:tr w:rsidR="004E3F31" w:rsidTr="004E3F31">
        <w:trPr>
          <w:cantSplit/>
          <w:trHeight w:hRule="exact" w:val="480"/>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proofErr w:type="gramStart"/>
            <w:r>
              <w:rPr>
                <w:rFonts w:ascii="楷体_GB2312" w:eastAsia="楷体_GB2312" w:cs="楷体_GB2312" w:hint="eastAsia"/>
                <w:b/>
                <w:bCs/>
                <w:color w:val="000000"/>
              </w:rPr>
              <w:t>规模场</w:t>
            </w:r>
            <w:proofErr w:type="gramEnd"/>
          </w:p>
        </w:tc>
        <w:tc>
          <w:tcPr>
            <w:tcW w:w="851" w:type="dxa"/>
            <w:vMerge w:val="restart"/>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50"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gridSpan w:val="2"/>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2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r>
      <w:tr w:rsidR="004E3F31" w:rsidTr="004E3F31">
        <w:trPr>
          <w:cantSplit/>
          <w:trHeight w:hRule="exact" w:val="48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宋体"/>
                <w:color w:val="000000"/>
                <w:sz w:val="32"/>
                <w:szCs w:val="32"/>
              </w:rPr>
            </w:pPr>
          </w:p>
        </w:tc>
        <w:tc>
          <w:tcPr>
            <w:tcW w:w="850"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gridSpan w:val="2"/>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2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r>
      <w:tr w:rsidR="004E3F31" w:rsidTr="004E3F31">
        <w:trPr>
          <w:cantSplit/>
          <w:trHeight w:hRule="exact" w:val="48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宋体"/>
                <w:color w:val="000000"/>
                <w:sz w:val="32"/>
                <w:szCs w:val="32"/>
              </w:rPr>
            </w:pPr>
          </w:p>
        </w:tc>
        <w:tc>
          <w:tcPr>
            <w:tcW w:w="850"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gridSpan w:val="2"/>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2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r>
      <w:tr w:rsidR="004E3F31" w:rsidTr="004E3F31">
        <w:trPr>
          <w:cantSplit/>
          <w:trHeight w:hRule="exact" w:val="480"/>
        </w:trPr>
        <w:tc>
          <w:tcPr>
            <w:tcW w:w="923"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家庭农场</w:t>
            </w:r>
          </w:p>
        </w:tc>
        <w:tc>
          <w:tcPr>
            <w:tcW w:w="851" w:type="dxa"/>
            <w:vMerge w:val="restart"/>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50"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gridSpan w:val="2"/>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2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r>
      <w:tr w:rsidR="004E3F31" w:rsidTr="004E3F31">
        <w:trPr>
          <w:cantSplit/>
          <w:trHeight w:hRule="exact" w:val="48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宋体"/>
                <w:color w:val="000000"/>
                <w:sz w:val="32"/>
                <w:szCs w:val="32"/>
              </w:rPr>
            </w:pPr>
          </w:p>
        </w:tc>
        <w:tc>
          <w:tcPr>
            <w:tcW w:w="850"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gridSpan w:val="2"/>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2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r>
      <w:tr w:rsidR="004E3F31" w:rsidTr="004E3F31">
        <w:trPr>
          <w:cantSplit/>
          <w:trHeight w:hRule="exact" w:val="48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hAnsi="宋体"/>
                <w:b/>
                <w:bCs/>
                <w:color w:val="000000"/>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仿宋_GB2312" w:eastAsia="仿宋_GB2312" w:hAnsi="宋体"/>
                <w:color w:val="000000"/>
                <w:sz w:val="32"/>
                <w:szCs w:val="32"/>
              </w:rPr>
            </w:pPr>
          </w:p>
        </w:tc>
        <w:tc>
          <w:tcPr>
            <w:tcW w:w="850"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gridSpan w:val="2"/>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2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r>
      <w:tr w:rsidR="004E3F31" w:rsidTr="004E3F31">
        <w:trPr>
          <w:cantSplit/>
          <w:trHeight w:hRule="exact" w:val="480"/>
        </w:trPr>
        <w:tc>
          <w:tcPr>
            <w:tcW w:w="92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屠宰场</w:t>
            </w:r>
          </w:p>
        </w:tc>
        <w:tc>
          <w:tcPr>
            <w:tcW w:w="851"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宋体"/>
                <w:color w:val="000000"/>
                <w:sz w:val="24"/>
              </w:rPr>
            </w:pPr>
            <w:r>
              <w:rPr>
                <w:rFonts w:cs="宋体" w:hint="eastAsia"/>
                <w:color w:val="000000"/>
              </w:rPr>
              <w:t>肉猪</w:t>
            </w: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gridSpan w:val="2"/>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2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r>
      <w:tr w:rsidR="004E3F31" w:rsidTr="004E3F31">
        <w:trPr>
          <w:cantSplit/>
          <w:trHeight w:hRule="exact" w:val="480"/>
        </w:trPr>
        <w:tc>
          <w:tcPr>
            <w:tcW w:w="92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hAnsi="宋体"/>
                <w:b/>
                <w:bCs/>
                <w:color w:val="000000"/>
                <w:sz w:val="24"/>
              </w:rPr>
            </w:pPr>
            <w:r>
              <w:rPr>
                <w:rFonts w:ascii="楷体_GB2312" w:eastAsia="楷体_GB2312" w:cs="楷体_GB2312" w:hint="eastAsia"/>
                <w:b/>
                <w:bCs/>
                <w:color w:val="000000"/>
              </w:rPr>
              <w:t>合　计</w:t>
            </w:r>
          </w:p>
        </w:tc>
        <w:tc>
          <w:tcPr>
            <w:tcW w:w="851"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50" w:type="dxa"/>
            <w:tcBorders>
              <w:top w:val="single" w:sz="4" w:space="0" w:color="auto"/>
              <w:left w:val="single" w:sz="4" w:space="0" w:color="auto"/>
              <w:bottom w:val="single" w:sz="4" w:space="0" w:color="auto"/>
              <w:right w:val="single" w:sz="4" w:space="0" w:color="auto"/>
            </w:tcBorders>
            <w:vAlign w:val="center"/>
          </w:tcPr>
          <w:p w:rsidR="004E3F31" w:rsidRDefault="004E3F31">
            <w:pPr>
              <w:jc w:val="center"/>
              <w:rPr>
                <w:rFonts w:ascii="宋体"/>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gridSpan w:val="2"/>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993"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4"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113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c>
          <w:tcPr>
            <w:tcW w:w="828" w:type="dxa"/>
            <w:tcBorders>
              <w:top w:val="single" w:sz="4" w:space="0" w:color="auto"/>
              <w:left w:val="single" w:sz="4" w:space="0" w:color="auto"/>
              <w:bottom w:val="single" w:sz="4" w:space="0" w:color="auto"/>
              <w:right w:val="single" w:sz="4" w:space="0" w:color="auto"/>
            </w:tcBorders>
          </w:tcPr>
          <w:p w:rsidR="004E3F31" w:rsidRDefault="004E3F31">
            <w:pPr>
              <w:adjustRightInd w:val="0"/>
              <w:snapToGrid w:val="0"/>
              <w:spacing w:line="360" w:lineRule="auto"/>
              <w:outlineLvl w:val="8"/>
              <w:rPr>
                <w:rFonts w:ascii="仿宋_GB2312" w:eastAsia="仿宋_GB2312" w:hAnsi="宋体"/>
                <w:color w:val="000000"/>
                <w:sz w:val="32"/>
                <w:szCs w:val="32"/>
              </w:rPr>
            </w:pPr>
          </w:p>
        </w:tc>
      </w:tr>
    </w:tbl>
    <w:p w:rsidR="004E3F31" w:rsidRDefault="004E3F31" w:rsidP="004E3F31">
      <w:pPr>
        <w:adjustRightInd w:val="0"/>
        <w:snapToGrid w:val="0"/>
        <w:outlineLvl w:val="8"/>
        <w:rPr>
          <w:rFonts w:ascii="仿宋_GB2312" w:eastAsia="仿宋_GB2312" w:hAnsi="宋体" w:hint="eastAsia"/>
          <w:color w:val="000000"/>
          <w:sz w:val="24"/>
        </w:rPr>
      </w:pPr>
    </w:p>
    <w:p w:rsidR="004E3F31" w:rsidRDefault="004E3F31" w:rsidP="004E3F31">
      <w:pPr>
        <w:adjustRightInd w:val="0"/>
        <w:snapToGrid w:val="0"/>
        <w:outlineLvl w:val="8"/>
        <w:rPr>
          <w:rFonts w:ascii="仿宋_GB2312" w:eastAsia="仿宋_GB2312" w:hAnsi="宋体" w:hint="eastAsia"/>
          <w:color w:val="000000"/>
          <w:sz w:val="24"/>
        </w:rPr>
      </w:pPr>
      <w:r>
        <w:rPr>
          <w:rFonts w:ascii="仿宋_GB2312" w:eastAsia="仿宋_GB2312" w:hAnsi="宋体" w:cs="仿宋_GB2312" w:hint="eastAsia"/>
          <w:color w:val="000000"/>
          <w:sz w:val="24"/>
        </w:rPr>
        <w:t>注：表格</w:t>
      </w:r>
      <w:proofErr w:type="gramStart"/>
      <w:r>
        <w:rPr>
          <w:rFonts w:ascii="仿宋_GB2312" w:eastAsia="仿宋_GB2312" w:hAnsi="宋体" w:cs="仿宋_GB2312" w:hint="eastAsia"/>
          <w:color w:val="000000"/>
          <w:sz w:val="24"/>
        </w:rPr>
        <w:t>不够可</w:t>
      </w:r>
      <w:proofErr w:type="gramEnd"/>
      <w:r>
        <w:rPr>
          <w:rFonts w:ascii="仿宋_GB2312" w:eastAsia="仿宋_GB2312" w:hAnsi="宋体" w:cs="仿宋_GB2312" w:hint="eastAsia"/>
          <w:color w:val="000000"/>
          <w:sz w:val="24"/>
        </w:rPr>
        <w:t>自行添加行数或者列数，请将表附在流调报告后并将电子版发至：shdwyk@126.com。</w:t>
      </w:r>
    </w:p>
    <w:p w:rsidR="004E3F31" w:rsidRDefault="004E3F31" w:rsidP="004E3F31">
      <w:pPr>
        <w:adjustRightInd w:val="0"/>
        <w:snapToGrid w:val="0"/>
        <w:ind w:firstLineChars="200" w:firstLine="480"/>
        <w:outlineLvl w:val="8"/>
        <w:rPr>
          <w:rFonts w:ascii="仿宋_GB2312" w:eastAsia="仿宋_GB2312" w:hAnsi="宋体" w:hint="eastAsia"/>
          <w:color w:val="000000"/>
          <w:sz w:val="24"/>
        </w:rPr>
      </w:pPr>
      <w:r>
        <w:rPr>
          <w:rFonts w:ascii="仿宋_GB2312" w:eastAsia="仿宋_GB2312" w:hAnsi="宋体" w:cs="仿宋_GB2312" w:hint="eastAsia"/>
          <w:color w:val="000000"/>
          <w:sz w:val="24"/>
        </w:rPr>
        <w:t>种类一栏填写母猪或肉猪等。</w:t>
      </w:r>
    </w:p>
    <w:p w:rsidR="004E3F31" w:rsidRDefault="004E3F31" w:rsidP="004E3F31">
      <w:pPr>
        <w:adjustRightInd w:val="0"/>
        <w:snapToGrid w:val="0"/>
        <w:ind w:firstLineChars="200" w:firstLine="480"/>
        <w:outlineLvl w:val="8"/>
        <w:rPr>
          <w:rFonts w:ascii="仿宋_GB2312" w:eastAsia="仿宋_GB2312" w:hAnsi="宋体" w:hint="eastAsia"/>
          <w:color w:val="000000"/>
          <w:sz w:val="24"/>
        </w:rPr>
      </w:pPr>
      <w:r>
        <w:rPr>
          <w:rFonts w:ascii="仿宋_GB2312" w:eastAsia="仿宋_GB2312" w:hAnsi="宋体" w:cs="仿宋_GB2312" w:hint="eastAsia"/>
          <w:color w:val="000000"/>
          <w:sz w:val="24"/>
        </w:rPr>
        <w:t>重复调查监测的场户应累计计算（如</w:t>
      </w:r>
      <w:proofErr w:type="gramStart"/>
      <w:r>
        <w:rPr>
          <w:rFonts w:ascii="仿宋_GB2312" w:eastAsia="仿宋_GB2312" w:hAnsi="宋体" w:cs="仿宋_GB2312" w:hint="eastAsia"/>
          <w:color w:val="000000"/>
          <w:sz w:val="24"/>
        </w:rPr>
        <w:t>某规模场</w:t>
      </w:r>
      <w:proofErr w:type="gramEnd"/>
      <w:r>
        <w:rPr>
          <w:rFonts w:ascii="仿宋_GB2312" w:eastAsia="仿宋_GB2312" w:hAnsi="宋体" w:cs="仿宋_GB2312" w:hint="eastAsia"/>
          <w:color w:val="000000"/>
          <w:sz w:val="24"/>
        </w:rPr>
        <w:t>调查监测2次，</w:t>
      </w:r>
      <w:proofErr w:type="gramStart"/>
      <w:r>
        <w:rPr>
          <w:rFonts w:ascii="仿宋_GB2312" w:eastAsia="仿宋_GB2312" w:hAnsi="宋体" w:cs="仿宋_GB2312" w:hint="eastAsia"/>
          <w:color w:val="000000"/>
          <w:sz w:val="24"/>
        </w:rPr>
        <w:t>则场户数算</w:t>
      </w:r>
      <w:proofErr w:type="gramEnd"/>
      <w:r>
        <w:rPr>
          <w:rFonts w:ascii="仿宋_GB2312" w:eastAsia="仿宋_GB2312" w:hAnsi="宋体" w:cs="仿宋_GB2312" w:hint="eastAsia"/>
          <w:color w:val="000000"/>
          <w:sz w:val="24"/>
        </w:rPr>
        <w:t>2次）。</w:t>
      </w:r>
    </w:p>
    <w:p w:rsidR="004E3F31" w:rsidRDefault="004E3F31" w:rsidP="004E3F31">
      <w:pPr>
        <w:adjustRightInd w:val="0"/>
        <w:snapToGrid w:val="0"/>
        <w:outlineLvl w:val="8"/>
        <w:rPr>
          <w:rFonts w:ascii="黑体" w:eastAsia="黑体" w:hAnsi="宋体" w:cs="黑体" w:hint="eastAsia"/>
          <w:color w:val="000000"/>
          <w:sz w:val="32"/>
          <w:szCs w:val="32"/>
        </w:rPr>
      </w:pPr>
      <w:r>
        <w:rPr>
          <w:rFonts w:ascii="仿宋_GB2312" w:eastAsia="仿宋_GB2312" w:hAnsi="宋体" w:hint="eastAsia"/>
          <w:color w:val="000000"/>
          <w:sz w:val="32"/>
          <w:szCs w:val="32"/>
        </w:rPr>
        <w:br w:type="page"/>
      </w:r>
      <w:r>
        <w:rPr>
          <w:rFonts w:ascii="黑体" w:eastAsia="黑体" w:hAnsi="宋体" w:cs="黑体" w:hint="eastAsia"/>
          <w:color w:val="000000"/>
          <w:sz w:val="32"/>
          <w:szCs w:val="32"/>
        </w:rPr>
        <w:lastRenderedPageBreak/>
        <w:t>附表5</w:t>
      </w:r>
    </w:p>
    <w:p w:rsidR="004E3F31" w:rsidRDefault="004E3F31" w:rsidP="004E3F31">
      <w:pPr>
        <w:adjustRightInd w:val="0"/>
        <w:snapToGrid w:val="0"/>
        <w:spacing w:line="360" w:lineRule="auto"/>
        <w:jc w:val="center"/>
        <w:outlineLvl w:val="8"/>
        <w:rPr>
          <w:rFonts w:ascii="宋体" w:hint="eastAsia"/>
          <w:b/>
          <w:bCs/>
          <w:color w:val="000000"/>
          <w:sz w:val="32"/>
          <w:szCs w:val="32"/>
        </w:rPr>
      </w:pPr>
      <w:r>
        <w:rPr>
          <w:rFonts w:ascii="仿宋_GB2312" w:eastAsia="仿宋_GB2312" w:hAnsi="宋体" w:cs="仿宋_GB2312" w:hint="eastAsia"/>
          <w:color w:val="000000"/>
          <w:position w:val="-18"/>
          <w:sz w:val="32"/>
          <w:szCs w:val="32"/>
          <w:u w:val="single"/>
        </w:rPr>
        <w:t xml:space="preserve">　　　　　　</w:t>
      </w:r>
      <w:r>
        <w:rPr>
          <w:rFonts w:ascii="宋体" w:hAnsi="宋体" w:cs="宋体" w:hint="eastAsia"/>
          <w:b/>
          <w:bCs/>
          <w:color w:val="000000"/>
          <w:sz w:val="32"/>
          <w:szCs w:val="32"/>
        </w:rPr>
        <w:t>区2019年上半年（年度）牛群和羊群流调监测情况汇总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1132"/>
        <w:gridCol w:w="1132"/>
        <w:gridCol w:w="1113"/>
        <w:gridCol w:w="19"/>
        <w:gridCol w:w="1273"/>
        <w:gridCol w:w="1273"/>
        <w:gridCol w:w="1414"/>
        <w:gridCol w:w="637"/>
        <w:gridCol w:w="636"/>
        <w:gridCol w:w="1273"/>
        <w:gridCol w:w="1414"/>
        <w:gridCol w:w="1293"/>
      </w:tblGrid>
      <w:tr w:rsidR="004E3F31" w:rsidTr="004E3F31">
        <w:trPr>
          <w:cantSplit/>
          <w:trHeight w:hRule="exact" w:val="378"/>
        </w:trPr>
        <w:tc>
          <w:tcPr>
            <w:tcW w:w="4616" w:type="dxa"/>
            <w:gridSpan w:val="4"/>
            <w:tcBorders>
              <w:top w:val="nil"/>
              <w:left w:val="nil"/>
              <w:bottom w:val="single" w:sz="4" w:space="0" w:color="auto"/>
              <w:right w:val="nil"/>
            </w:tcBorders>
            <w:vAlign w:val="center"/>
            <w:hideMark/>
          </w:tcPr>
          <w:p w:rsidR="004E3F31" w:rsidRDefault="004E3F31">
            <w:pPr>
              <w:rPr>
                <w:rFonts w:ascii="楷体_GB2312" w:eastAsia="楷体_GB2312" w:hAnsi="宋体"/>
                <w:b/>
                <w:bCs/>
                <w:color w:val="000000"/>
                <w:sz w:val="24"/>
              </w:rPr>
            </w:pPr>
            <w:r>
              <w:rPr>
                <w:rFonts w:ascii="楷体_GB2312" w:eastAsia="楷体_GB2312" w:cs="楷体_GB2312" w:hint="eastAsia"/>
                <w:b/>
                <w:bCs/>
                <w:color w:val="000000"/>
              </w:rPr>
              <w:t xml:space="preserve">填表日期: </w:t>
            </w:r>
          </w:p>
        </w:tc>
        <w:tc>
          <w:tcPr>
            <w:tcW w:w="4616" w:type="dxa"/>
            <w:gridSpan w:val="5"/>
            <w:tcBorders>
              <w:top w:val="nil"/>
              <w:left w:val="nil"/>
              <w:bottom w:val="single" w:sz="4" w:space="0" w:color="auto"/>
              <w:right w:val="nil"/>
            </w:tcBorders>
            <w:vAlign w:val="center"/>
            <w:hideMark/>
          </w:tcPr>
          <w:p w:rsidR="004E3F31" w:rsidRDefault="004E3F31">
            <w:pPr>
              <w:rPr>
                <w:rFonts w:ascii="楷体_GB2312" w:eastAsia="楷体_GB2312" w:hAnsi="宋体"/>
                <w:b/>
                <w:bCs/>
                <w:color w:val="000000"/>
                <w:sz w:val="24"/>
              </w:rPr>
            </w:pPr>
            <w:r>
              <w:rPr>
                <w:rFonts w:ascii="楷体_GB2312" w:eastAsia="楷体_GB2312" w:cs="楷体_GB2312" w:hint="eastAsia"/>
                <w:b/>
                <w:bCs/>
                <w:color w:val="000000"/>
              </w:rPr>
              <w:t xml:space="preserve">填表人: </w:t>
            </w:r>
          </w:p>
        </w:tc>
        <w:tc>
          <w:tcPr>
            <w:tcW w:w="4616" w:type="dxa"/>
            <w:gridSpan w:val="4"/>
            <w:tcBorders>
              <w:top w:val="nil"/>
              <w:left w:val="nil"/>
              <w:bottom w:val="single" w:sz="4" w:space="0" w:color="auto"/>
              <w:right w:val="nil"/>
            </w:tcBorders>
            <w:vAlign w:val="center"/>
            <w:hideMark/>
          </w:tcPr>
          <w:p w:rsidR="004E3F31" w:rsidRDefault="004E3F31">
            <w:pPr>
              <w:rPr>
                <w:rFonts w:ascii="楷体_GB2312" w:eastAsia="楷体_GB2312" w:hAnsi="宋体"/>
                <w:b/>
                <w:bCs/>
                <w:color w:val="000000"/>
                <w:sz w:val="24"/>
              </w:rPr>
            </w:pPr>
            <w:r>
              <w:rPr>
                <w:rFonts w:ascii="楷体_GB2312" w:eastAsia="楷体_GB2312" w:cs="楷体_GB2312" w:hint="eastAsia"/>
                <w:b/>
                <w:bCs/>
                <w:color w:val="000000"/>
              </w:rPr>
              <w:t xml:space="preserve">联系电话：         </w:t>
            </w:r>
          </w:p>
        </w:tc>
      </w:tr>
      <w:tr w:rsidR="004E3F31" w:rsidTr="004E3F31">
        <w:trPr>
          <w:cantSplit/>
          <w:trHeight w:hRule="exact" w:val="436"/>
        </w:trPr>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类　别</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场户数</w:t>
            </w:r>
          </w:p>
        </w:tc>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畜　种</w:t>
            </w:r>
          </w:p>
        </w:tc>
        <w:tc>
          <w:tcPr>
            <w:tcW w:w="2405" w:type="dxa"/>
            <w:gridSpan w:val="3"/>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O型口蹄疫免疫抗体</w:t>
            </w:r>
          </w:p>
        </w:tc>
        <w:tc>
          <w:tcPr>
            <w:tcW w:w="2687"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亚I型口蹄疫免疫抗体</w:t>
            </w:r>
          </w:p>
        </w:tc>
        <w:tc>
          <w:tcPr>
            <w:tcW w:w="2546" w:type="dxa"/>
            <w:gridSpan w:val="3"/>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A型口蹄疫免疫抗体</w:t>
            </w:r>
          </w:p>
        </w:tc>
        <w:tc>
          <w:tcPr>
            <w:tcW w:w="2707"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小反刍兽疫免疫抗体</w:t>
            </w:r>
          </w:p>
        </w:tc>
      </w:tr>
      <w:tr w:rsidR="004E3F31" w:rsidTr="004E3F31">
        <w:trPr>
          <w:cantSplit/>
          <w:trHeight w:hRule="exact" w:val="5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b/>
                <w:bCs/>
                <w:color w:val="00000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b/>
                <w:bCs/>
                <w:color w:val="000000"/>
              </w:rPr>
            </w:pP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采样数</w:t>
            </w:r>
          </w:p>
        </w:tc>
        <w:tc>
          <w:tcPr>
            <w:tcW w:w="127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合格率</w:t>
            </w:r>
          </w:p>
        </w:tc>
        <w:tc>
          <w:tcPr>
            <w:tcW w:w="127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采样数</w:t>
            </w:r>
          </w:p>
        </w:tc>
        <w:tc>
          <w:tcPr>
            <w:tcW w:w="1414"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合格率</w:t>
            </w:r>
          </w:p>
        </w:tc>
        <w:tc>
          <w:tcPr>
            <w:tcW w:w="1273" w:type="dxa"/>
            <w:gridSpan w:val="2"/>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采样数</w:t>
            </w:r>
          </w:p>
        </w:tc>
        <w:tc>
          <w:tcPr>
            <w:tcW w:w="127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合格率</w:t>
            </w:r>
          </w:p>
        </w:tc>
        <w:tc>
          <w:tcPr>
            <w:tcW w:w="1414"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采样数</w:t>
            </w:r>
          </w:p>
        </w:tc>
        <w:tc>
          <w:tcPr>
            <w:tcW w:w="1293" w:type="dxa"/>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合格率</w:t>
            </w:r>
          </w:p>
        </w:tc>
      </w:tr>
      <w:tr w:rsidR="004E3F31" w:rsidTr="004E3F31">
        <w:trPr>
          <w:cantSplit/>
          <w:trHeight w:hRule="exact" w:val="486"/>
        </w:trPr>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proofErr w:type="gramStart"/>
            <w:r>
              <w:rPr>
                <w:rFonts w:ascii="楷体_GB2312" w:eastAsia="楷体_GB2312" w:cs="楷体_GB2312" w:hint="eastAsia"/>
                <w:b/>
                <w:bCs/>
                <w:color w:val="000000"/>
              </w:rPr>
              <w:t>规模场</w:t>
            </w:r>
            <w:proofErr w:type="gramEnd"/>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b/>
                <w:bCs/>
                <w:color w:val="000000"/>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b/>
                <w:bCs/>
                <w:color w:val="000000"/>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86"/>
        </w:trPr>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专业户</w:t>
            </w: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b/>
                <w:bCs/>
                <w:color w:val="000000"/>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b/>
                <w:bCs/>
                <w:color w:val="000000"/>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86"/>
        </w:trPr>
        <w:tc>
          <w:tcPr>
            <w:tcW w:w="1239" w:type="dxa"/>
            <w:vMerge w:val="restart"/>
            <w:tcBorders>
              <w:top w:val="single" w:sz="4" w:space="0" w:color="auto"/>
              <w:left w:val="single" w:sz="4" w:space="0" w:color="auto"/>
              <w:bottom w:val="single" w:sz="4" w:space="0" w:color="auto"/>
              <w:right w:val="single" w:sz="4" w:space="0" w:color="auto"/>
            </w:tcBorders>
            <w:vAlign w:val="center"/>
            <w:hideMark/>
          </w:tcPr>
          <w:p w:rsidR="004E3F31" w:rsidRDefault="004E3F31">
            <w:pPr>
              <w:jc w:val="center"/>
              <w:rPr>
                <w:rFonts w:ascii="楷体_GB2312" w:eastAsia="楷体_GB2312"/>
                <w:b/>
                <w:bCs/>
                <w:color w:val="000000"/>
              </w:rPr>
            </w:pPr>
            <w:r>
              <w:rPr>
                <w:rFonts w:ascii="楷体_GB2312" w:eastAsia="楷体_GB2312" w:cs="楷体_GB2312" w:hint="eastAsia"/>
                <w:b/>
                <w:bCs/>
                <w:color w:val="000000"/>
              </w:rPr>
              <w:t>散养户</w:t>
            </w: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8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E3F31" w:rsidRDefault="004E3F31">
            <w:pPr>
              <w:widowControl/>
              <w:jc w:val="left"/>
              <w:rPr>
                <w:rFonts w:ascii="楷体_GB2312" w:eastAsia="楷体_GB2312"/>
                <w:b/>
                <w:bCs/>
                <w:color w:val="000000"/>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r w:rsidR="004E3F31" w:rsidTr="004E3F31">
        <w:trPr>
          <w:cantSplit/>
          <w:trHeight w:hRule="exact" w:val="486"/>
        </w:trPr>
        <w:tc>
          <w:tcPr>
            <w:tcW w:w="1239" w:type="dxa"/>
            <w:tcBorders>
              <w:top w:val="single" w:sz="4" w:space="0" w:color="auto"/>
              <w:left w:val="single" w:sz="4" w:space="0" w:color="auto"/>
              <w:bottom w:val="single" w:sz="4" w:space="0" w:color="auto"/>
              <w:right w:val="single" w:sz="4" w:space="0" w:color="auto"/>
            </w:tcBorders>
            <w:vAlign w:val="center"/>
            <w:hideMark/>
          </w:tcPr>
          <w:p w:rsidR="004E3F31" w:rsidRDefault="004E3F31">
            <w:pPr>
              <w:adjustRightInd w:val="0"/>
              <w:snapToGrid w:val="0"/>
              <w:jc w:val="center"/>
              <w:rPr>
                <w:rFonts w:ascii="楷体_GB2312" w:eastAsia="楷体_GB2312" w:hAnsi="宋体"/>
                <w:b/>
                <w:bCs/>
                <w:color w:val="000000"/>
                <w:sz w:val="24"/>
              </w:rPr>
            </w:pPr>
            <w:r>
              <w:rPr>
                <w:rFonts w:ascii="楷体_GB2312" w:eastAsia="楷体_GB2312" w:cs="楷体_GB2312" w:hint="eastAsia"/>
                <w:b/>
                <w:bCs/>
                <w:color w:val="000000"/>
                <w:sz w:val="24"/>
              </w:rPr>
              <w:t>合　计</w:t>
            </w: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gridSpan w:val="2"/>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7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4E3F31" w:rsidRDefault="004E3F31">
            <w:pPr>
              <w:adjustRightInd w:val="0"/>
              <w:snapToGrid w:val="0"/>
              <w:jc w:val="center"/>
              <w:rPr>
                <w:rFonts w:ascii="仿宋_GB2312" w:eastAsia="仿宋_GB2312" w:hAnsi="宋体"/>
                <w:color w:val="000000"/>
                <w:sz w:val="24"/>
              </w:rPr>
            </w:pPr>
          </w:p>
        </w:tc>
      </w:tr>
    </w:tbl>
    <w:p w:rsidR="004E3F31" w:rsidRDefault="004E3F31" w:rsidP="004E3F31">
      <w:pPr>
        <w:adjustRightInd w:val="0"/>
        <w:snapToGrid w:val="0"/>
        <w:outlineLvl w:val="8"/>
        <w:rPr>
          <w:rFonts w:ascii="仿宋_GB2312" w:eastAsia="仿宋_GB2312" w:hAnsi="宋体" w:hint="eastAsia"/>
          <w:color w:val="000000"/>
          <w:sz w:val="24"/>
        </w:rPr>
      </w:pPr>
    </w:p>
    <w:p w:rsidR="004E3F31" w:rsidRDefault="004E3F31" w:rsidP="004E3F31">
      <w:pPr>
        <w:adjustRightInd w:val="0"/>
        <w:snapToGrid w:val="0"/>
        <w:outlineLvl w:val="8"/>
        <w:rPr>
          <w:rFonts w:ascii="仿宋_GB2312" w:eastAsia="仿宋_GB2312" w:hAnsi="宋体" w:hint="eastAsia"/>
          <w:color w:val="000000"/>
          <w:sz w:val="24"/>
        </w:rPr>
      </w:pPr>
      <w:r>
        <w:rPr>
          <w:rFonts w:ascii="仿宋_GB2312" w:eastAsia="仿宋_GB2312" w:hAnsi="宋体" w:cs="仿宋_GB2312" w:hint="eastAsia"/>
          <w:color w:val="000000"/>
          <w:sz w:val="24"/>
        </w:rPr>
        <w:t>注：表格</w:t>
      </w:r>
      <w:proofErr w:type="gramStart"/>
      <w:r>
        <w:rPr>
          <w:rFonts w:ascii="仿宋_GB2312" w:eastAsia="仿宋_GB2312" w:hAnsi="宋体" w:cs="仿宋_GB2312" w:hint="eastAsia"/>
          <w:color w:val="000000"/>
          <w:sz w:val="24"/>
        </w:rPr>
        <w:t>不够可</w:t>
      </w:r>
      <w:proofErr w:type="gramEnd"/>
      <w:r>
        <w:rPr>
          <w:rFonts w:ascii="仿宋_GB2312" w:eastAsia="仿宋_GB2312" w:hAnsi="宋体" w:cs="仿宋_GB2312" w:hint="eastAsia"/>
          <w:color w:val="000000"/>
          <w:sz w:val="24"/>
        </w:rPr>
        <w:t>自行添加行数或列数，请将表附在流调报告后并将电子版发至：shdwyk@126.com。</w:t>
      </w:r>
    </w:p>
    <w:p w:rsidR="004E3F31" w:rsidRDefault="004E3F31" w:rsidP="004E3F31">
      <w:pPr>
        <w:adjustRightInd w:val="0"/>
        <w:snapToGrid w:val="0"/>
        <w:ind w:firstLineChars="200" w:firstLine="480"/>
        <w:outlineLvl w:val="8"/>
        <w:rPr>
          <w:rFonts w:ascii="仿宋_GB2312" w:eastAsia="仿宋_GB2312" w:hAnsi="宋体" w:hint="eastAsia"/>
          <w:color w:val="000000"/>
          <w:sz w:val="24"/>
        </w:rPr>
      </w:pPr>
      <w:r>
        <w:rPr>
          <w:rFonts w:ascii="仿宋_GB2312" w:eastAsia="仿宋_GB2312" w:hAnsi="宋体" w:cs="仿宋_GB2312" w:hint="eastAsia"/>
          <w:color w:val="000000"/>
          <w:sz w:val="24"/>
        </w:rPr>
        <w:t>畜种一栏填写牛或羊。</w:t>
      </w:r>
    </w:p>
    <w:p w:rsidR="00EB26B6" w:rsidRPr="004E3F31" w:rsidRDefault="004E3F31" w:rsidP="004E3F31">
      <w:pPr>
        <w:adjustRightInd w:val="0"/>
        <w:snapToGrid w:val="0"/>
        <w:ind w:firstLineChars="200" w:firstLine="480"/>
        <w:outlineLvl w:val="8"/>
      </w:pPr>
      <w:r>
        <w:rPr>
          <w:rFonts w:ascii="仿宋_GB2312" w:eastAsia="仿宋_GB2312" w:hAnsi="宋体" w:cs="仿宋_GB2312" w:hint="eastAsia"/>
          <w:color w:val="000000"/>
          <w:sz w:val="24"/>
        </w:rPr>
        <w:t>重复调查监测的场户应累计计算（如</w:t>
      </w:r>
      <w:proofErr w:type="gramStart"/>
      <w:r>
        <w:rPr>
          <w:rFonts w:ascii="仿宋_GB2312" w:eastAsia="仿宋_GB2312" w:hAnsi="宋体" w:cs="仿宋_GB2312" w:hint="eastAsia"/>
          <w:color w:val="000000"/>
          <w:sz w:val="24"/>
        </w:rPr>
        <w:t>某规模场</w:t>
      </w:r>
      <w:proofErr w:type="gramEnd"/>
      <w:r>
        <w:rPr>
          <w:rFonts w:ascii="仿宋_GB2312" w:eastAsia="仿宋_GB2312" w:hAnsi="宋体" w:cs="仿宋_GB2312" w:hint="eastAsia"/>
          <w:color w:val="000000"/>
          <w:sz w:val="24"/>
        </w:rPr>
        <w:t>调查监测2次，</w:t>
      </w:r>
      <w:proofErr w:type="gramStart"/>
      <w:r>
        <w:rPr>
          <w:rFonts w:ascii="仿宋_GB2312" w:eastAsia="仿宋_GB2312" w:hAnsi="宋体" w:cs="仿宋_GB2312" w:hint="eastAsia"/>
          <w:color w:val="000000"/>
          <w:sz w:val="24"/>
        </w:rPr>
        <w:t>则场户数算</w:t>
      </w:r>
      <w:proofErr w:type="gramEnd"/>
      <w:r>
        <w:rPr>
          <w:rFonts w:ascii="仿宋_GB2312" w:eastAsia="仿宋_GB2312" w:hAnsi="宋体" w:cs="仿宋_GB2312" w:hint="eastAsia"/>
          <w:color w:val="000000"/>
          <w:sz w:val="24"/>
        </w:rPr>
        <w:t>2次）。</w:t>
      </w:r>
    </w:p>
    <w:sectPr w:rsidR="00EB26B6" w:rsidRPr="004E3F31" w:rsidSect="004E3F3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31"/>
    <w:rsid w:val="000125D6"/>
    <w:rsid w:val="00021EA2"/>
    <w:rsid w:val="000A5791"/>
    <w:rsid w:val="000C0A10"/>
    <w:rsid w:val="000F308E"/>
    <w:rsid w:val="001076E3"/>
    <w:rsid w:val="001109A3"/>
    <w:rsid w:val="0012638B"/>
    <w:rsid w:val="00167AAC"/>
    <w:rsid w:val="00184F8A"/>
    <w:rsid w:val="00186994"/>
    <w:rsid w:val="00190A12"/>
    <w:rsid w:val="00200739"/>
    <w:rsid w:val="002556B9"/>
    <w:rsid w:val="002C6B66"/>
    <w:rsid w:val="002E52BF"/>
    <w:rsid w:val="002E5B25"/>
    <w:rsid w:val="00323310"/>
    <w:rsid w:val="003241A8"/>
    <w:rsid w:val="0037494A"/>
    <w:rsid w:val="00393745"/>
    <w:rsid w:val="003F6AF2"/>
    <w:rsid w:val="00412FEB"/>
    <w:rsid w:val="004855E3"/>
    <w:rsid w:val="004C4C0B"/>
    <w:rsid w:val="004E3F31"/>
    <w:rsid w:val="004F0671"/>
    <w:rsid w:val="00515D7D"/>
    <w:rsid w:val="005707C4"/>
    <w:rsid w:val="005A0041"/>
    <w:rsid w:val="005A64DA"/>
    <w:rsid w:val="005C55EF"/>
    <w:rsid w:val="005E728E"/>
    <w:rsid w:val="006279AC"/>
    <w:rsid w:val="00651490"/>
    <w:rsid w:val="00663588"/>
    <w:rsid w:val="00702AFC"/>
    <w:rsid w:val="00711490"/>
    <w:rsid w:val="00733B1C"/>
    <w:rsid w:val="0074253E"/>
    <w:rsid w:val="00752C7E"/>
    <w:rsid w:val="0082221C"/>
    <w:rsid w:val="0083015C"/>
    <w:rsid w:val="00857DF8"/>
    <w:rsid w:val="0088118A"/>
    <w:rsid w:val="00891C65"/>
    <w:rsid w:val="00897406"/>
    <w:rsid w:val="008D61D1"/>
    <w:rsid w:val="008F032D"/>
    <w:rsid w:val="00910AF6"/>
    <w:rsid w:val="00916C3C"/>
    <w:rsid w:val="00917FD1"/>
    <w:rsid w:val="00923EF7"/>
    <w:rsid w:val="00976AEA"/>
    <w:rsid w:val="00990AE8"/>
    <w:rsid w:val="009929E7"/>
    <w:rsid w:val="009A2CF8"/>
    <w:rsid w:val="009E39F6"/>
    <w:rsid w:val="009E7858"/>
    <w:rsid w:val="00A10F82"/>
    <w:rsid w:val="00A245D9"/>
    <w:rsid w:val="00A43CB5"/>
    <w:rsid w:val="00AA0E43"/>
    <w:rsid w:val="00AA4650"/>
    <w:rsid w:val="00AB0E59"/>
    <w:rsid w:val="00AC23C8"/>
    <w:rsid w:val="00AE445D"/>
    <w:rsid w:val="00AF390D"/>
    <w:rsid w:val="00B013FD"/>
    <w:rsid w:val="00B1394C"/>
    <w:rsid w:val="00B704D3"/>
    <w:rsid w:val="00B81FB8"/>
    <w:rsid w:val="00BB0A7B"/>
    <w:rsid w:val="00BF3394"/>
    <w:rsid w:val="00BF76E8"/>
    <w:rsid w:val="00C342F7"/>
    <w:rsid w:val="00C414A7"/>
    <w:rsid w:val="00C47BC6"/>
    <w:rsid w:val="00C54B1F"/>
    <w:rsid w:val="00C70359"/>
    <w:rsid w:val="00C71635"/>
    <w:rsid w:val="00C74500"/>
    <w:rsid w:val="00CC57AC"/>
    <w:rsid w:val="00CD381B"/>
    <w:rsid w:val="00D064E1"/>
    <w:rsid w:val="00D35D5F"/>
    <w:rsid w:val="00D616DB"/>
    <w:rsid w:val="00DF175C"/>
    <w:rsid w:val="00E1719B"/>
    <w:rsid w:val="00E3518E"/>
    <w:rsid w:val="00E4636B"/>
    <w:rsid w:val="00E47CE2"/>
    <w:rsid w:val="00E5685F"/>
    <w:rsid w:val="00E66192"/>
    <w:rsid w:val="00E71AFD"/>
    <w:rsid w:val="00E95020"/>
    <w:rsid w:val="00EA5019"/>
    <w:rsid w:val="00EB26B6"/>
    <w:rsid w:val="00EC634D"/>
    <w:rsid w:val="00F2703D"/>
    <w:rsid w:val="00F2720D"/>
    <w:rsid w:val="00F702AD"/>
    <w:rsid w:val="00F719A1"/>
    <w:rsid w:val="00F84CB9"/>
    <w:rsid w:val="00FA3988"/>
    <w:rsid w:val="00FD6FC6"/>
    <w:rsid w:val="00FE6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3F31"/>
    <w:pPr>
      <w:widowControl/>
      <w:spacing w:before="100" w:beforeAutospacing="1" w:after="100" w:afterAutospacing="1"/>
      <w:jc w:val="left"/>
    </w:pPr>
    <w:rPr>
      <w:rFonts w:ascii="宋体" w:hAnsi="宋体" w:cs="宋体"/>
      <w:kern w:val="0"/>
      <w:sz w:val="24"/>
    </w:rPr>
  </w:style>
  <w:style w:type="paragraph" w:styleId="a4">
    <w:name w:val="header"/>
    <w:basedOn w:val="a"/>
    <w:link w:val="Char"/>
    <w:semiHidden/>
    <w:unhideWhenUsed/>
    <w:rsid w:val="004E3F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4E3F31"/>
    <w:rPr>
      <w:rFonts w:ascii="Times New Roman" w:eastAsia="宋体" w:hAnsi="Times New Roman" w:cs="Times New Roman"/>
      <w:sz w:val="18"/>
      <w:szCs w:val="18"/>
    </w:rPr>
  </w:style>
  <w:style w:type="paragraph" w:styleId="a5">
    <w:name w:val="footer"/>
    <w:basedOn w:val="a"/>
    <w:link w:val="Char0"/>
    <w:semiHidden/>
    <w:unhideWhenUsed/>
    <w:rsid w:val="004E3F31"/>
    <w:pPr>
      <w:tabs>
        <w:tab w:val="center" w:pos="4153"/>
        <w:tab w:val="right" w:pos="8306"/>
      </w:tabs>
      <w:snapToGrid w:val="0"/>
      <w:jc w:val="left"/>
    </w:pPr>
    <w:rPr>
      <w:sz w:val="18"/>
      <w:szCs w:val="18"/>
    </w:rPr>
  </w:style>
  <w:style w:type="character" w:customStyle="1" w:styleId="Char0">
    <w:name w:val="页脚 Char"/>
    <w:basedOn w:val="a0"/>
    <w:link w:val="a5"/>
    <w:semiHidden/>
    <w:rsid w:val="004E3F31"/>
    <w:rPr>
      <w:rFonts w:ascii="Times New Roman" w:eastAsia="宋体" w:hAnsi="Times New Roman" w:cs="Times New Roman"/>
      <w:sz w:val="18"/>
      <w:szCs w:val="18"/>
    </w:rPr>
  </w:style>
  <w:style w:type="paragraph" w:styleId="a6">
    <w:name w:val="Body Text"/>
    <w:basedOn w:val="a"/>
    <w:link w:val="Char1"/>
    <w:semiHidden/>
    <w:unhideWhenUsed/>
    <w:rsid w:val="004E3F31"/>
    <w:pPr>
      <w:spacing w:after="120"/>
    </w:pPr>
    <w:rPr>
      <w:kern w:val="0"/>
      <w:sz w:val="24"/>
    </w:rPr>
  </w:style>
  <w:style w:type="character" w:customStyle="1" w:styleId="Char1">
    <w:name w:val="正文文本 Char"/>
    <w:basedOn w:val="a0"/>
    <w:link w:val="a6"/>
    <w:semiHidden/>
    <w:rsid w:val="004E3F31"/>
    <w:rPr>
      <w:rFonts w:ascii="Times New Roman" w:eastAsia="宋体" w:hAnsi="Times New Roman" w:cs="Times New Roman"/>
      <w:kern w:val="0"/>
      <w:sz w:val="24"/>
      <w:szCs w:val="24"/>
    </w:rPr>
  </w:style>
  <w:style w:type="paragraph" w:styleId="a7">
    <w:name w:val="Balloon Text"/>
    <w:basedOn w:val="a"/>
    <w:link w:val="Char2"/>
    <w:semiHidden/>
    <w:unhideWhenUsed/>
    <w:rsid w:val="004E3F31"/>
    <w:rPr>
      <w:sz w:val="18"/>
      <w:szCs w:val="18"/>
    </w:rPr>
  </w:style>
  <w:style w:type="character" w:customStyle="1" w:styleId="Char2">
    <w:name w:val="批注框文本 Char"/>
    <w:basedOn w:val="a0"/>
    <w:link w:val="a7"/>
    <w:semiHidden/>
    <w:rsid w:val="004E3F31"/>
    <w:rPr>
      <w:rFonts w:ascii="Times New Roman" w:eastAsia="宋体" w:hAnsi="Times New Roman" w:cs="Times New Roman"/>
      <w:sz w:val="18"/>
      <w:szCs w:val="18"/>
    </w:rPr>
  </w:style>
  <w:style w:type="paragraph" w:customStyle="1" w:styleId="ListParagraph">
    <w:name w:val="List Paragraph"/>
    <w:basedOn w:val="a"/>
    <w:uiPriority w:val="99"/>
    <w:qFormat/>
    <w:rsid w:val="004E3F31"/>
    <w:pPr>
      <w:ind w:firstLineChars="200" w:firstLine="420"/>
    </w:pPr>
  </w:style>
  <w:style w:type="table" w:styleId="a8">
    <w:name w:val="Table Grid"/>
    <w:basedOn w:val="a1"/>
    <w:rsid w:val="004E3F3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F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E3F31"/>
    <w:pPr>
      <w:widowControl/>
      <w:spacing w:before="100" w:beforeAutospacing="1" w:after="100" w:afterAutospacing="1"/>
      <w:jc w:val="left"/>
    </w:pPr>
    <w:rPr>
      <w:rFonts w:ascii="宋体" w:hAnsi="宋体" w:cs="宋体"/>
      <w:kern w:val="0"/>
      <w:sz w:val="24"/>
    </w:rPr>
  </w:style>
  <w:style w:type="paragraph" w:styleId="a4">
    <w:name w:val="header"/>
    <w:basedOn w:val="a"/>
    <w:link w:val="Char"/>
    <w:semiHidden/>
    <w:unhideWhenUsed/>
    <w:rsid w:val="004E3F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semiHidden/>
    <w:rsid w:val="004E3F31"/>
    <w:rPr>
      <w:rFonts w:ascii="Times New Roman" w:eastAsia="宋体" w:hAnsi="Times New Roman" w:cs="Times New Roman"/>
      <w:sz w:val="18"/>
      <w:szCs w:val="18"/>
    </w:rPr>
  </w:style>
  <w:style w:type="paragraph" w:styleId="a5">
    <w:name w:val="footer"/>
    <w:basedOn w:val="a"/>
    <w:link w:val="Char0"/>
    <w:semiHidden/>
    <w:unhideWhenUsed/>
    <w:rsid w:val="004E3F31"/>
    <w:pPr>
      <w:tabs>
        <w:tab w:val="center" w:pos="4153"/>
        <w:tab w:val="right" w:pos="8306"/>
      </w:tabs>
      <w:snapToGrid w:val="0"/>
      <w:jc w:val="left"/>
    </w:pPr>
    <w:rPr>
      <w:sz w:val="18"/>
      <w:szCs w:val="18"/>
    </w:rPr>
  </w:style>
  <w:style w:type="character" w:customStyle="1" w:styleId="Char0">
    <w:name w:val="页脚 Char"/>
    <w:basedOn w:val="a0"/>
    <w:link w:val="a5"/>
    <w:semiHidden/>
    <w:rsid w:val="004E3F31"/>
    <w:rPr>
      <w:rFonts w:ascii="Times New Roman" w:eastAsia="宋体" w:hAnsi="Times New Roman" w:cs="Times New Roman"/>
      <w:sz w:val="18"/>
      <w:szCs w:val="18"/>
    </w:rPr>
  </w:style>
  <w:style w:type="paragraph" w:styleId="a6">
    <w:name w:val="Body Text"/>
    <w:basedOn w:val="a"/>
    <w:link w:val="Char1"/>
    <w:semiHidden/>
    <w:unhideWhenUsed/>
    <w:rsid w:val="004E3F31"/>
    <w:pPr>
      <w:spacing w:after="120"/>
    </w:pPr>
    <w:rPr>
      <w:kern w:val="0"/>
      <w:sz w:val="24"/>
    </w:rPr>
  </w:style>
  <w:style w:type="character" w:customStyle="1" w:styleId="Char1">
    <w:name w:val="正文文本 Char"/>
    <w:basedOn w:val="a0"/>
    <w:link w:val="a6"/>
    <w:semiHidden/>
    <w:rsid w:val="004E3F31"/>
    <w:rPr>
      <w:rFonts w:ascii="Times New Roman" w:eastAsia="宋体" w:hAnsi="Times New Roman" w:cs="Times New Roman"/>
      <w:kern w:val="0"/>
      <w:sz w:val="24"/>
      <w:szCs w:val="24"/>
    </w:rPr>
  </w:style>
  <w:style w:type="paragraph" w:styleId="a7">
    <w:name w:val="Balloon Text"/>
    <w:basedOn w:val="a"/>
    <w:link w:val="Char2"/>
    <w:semiHidden/>
    <w:unhideWhenUsed/>
    <w:rsid w:val="004E3F31"/>
    <w:rPr>
      <w:sz w:val="18"/>
      <w:szCs w:val="18"/>
    </w:rPr>
  </w:style>
  <w:style w:type="character" w:customStyle="1" w:styleId="Char2">
    <w:name w:val="批注框文本 Char"/>
    <w:basedOn w:val="a0"/>
    <w:link w:val="a7"/>
    <w:semiHidden/>
    <w:rsid w:val="004E3F31"/>
    <w:rPr>
      <w:rFonts w:ascii="Times New Roman" w:eastAsia="宋体" w:hAnsi="Times New Roman" w:cs="Times New Roman"/>
      <w:sz w:val="18"/>
      <w:szCs w:val="18"/>
    </w:rPr>
  </w:style>
  <w:style w:type="paragraph" w:customStyle="1" w:styleId="ListParagraph">
    <w:name w:val="List Paragraph"/>
    <w:basedOn w:val="a"/>
    <w:uiPriority w:val="99"/>
    <w:qFormat/>
    <w:rsid w:val="004E3F31"/>
    <w:pPr>
      <w:ind w:firstLineChars="200" w:firstLine="420"/>
    </w:pPr>
  </w:style>
  <w:style w:type="table" w:styleId="a8">
    <w:name w:val="Table Grid"/>
    <w:basedOn w:val="a1"/>
    <w:rsid w:val="004E3F3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3143</Words>
  <Characters>17917</Characters>
  <Application>Microsoft Office Word</Application>
  <DocSecurity>0</DocSecurity>
  <Lines>149</Lines>
  <Paragraphs>42</Paragraphs>
  <ScaleCrop>false</ScaleCrop>
  <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2019-05-20T02:45:00Z</dcterms:created>
  <dcterms:modified xsi:type="dcterms:W3CDTF">2019-05-20T02:46:00Z</dcterms:modified>
</cp:coreProperties>
</file>