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上海市都市现代农业发展专项资金项目历年执行情况表（2016-2018年）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16" w:firstLineChars="139"/>
        <w:jc w:val="left"/>
        <w:textAlignment w:val="auto"/>
        <w:outlineLvl w:val="9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单位：</w:t>
      </w:r>
    </w:p>
    <w:tbl>
      <w:tblPr>
        <w:tblStyle w:val="4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950"/>
        <w:gridCol w:w="1483"/>
        <w:gridCol w:w="1706"/>
        <w:gridCol w:w="526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Merge w:val="restar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50" w:type="dxa"/>
            <w:vMerge w:val="restart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3189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投资情况（单位：万元）</w:t>
            </w:r>
          </w:p>
        </w:tc>
        <w:tc>
          <w:tcPr>
            <w:tcW w:w="5264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</w:tc>
        <w:tc>
          <w:tcPr>
            <w:tcW w:w="1584" w:type="dxa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总投资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财政投入</w:t>
            </w:r>
          </w:p>
        </w:tc>
        <w:tc>
          <w:tcPr>
            <w:tcW w:w="526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6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6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6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6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16" w:firstLineChars="139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16" w:firstLineChars="139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备注：（1）填报单位，为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区或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市属单位。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由区农委、市级涉农单位汇总三年情况，盖章后随项目报送市农委。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16" w:firstLineChars="139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（2）项目进度指：已验收，待验收，在建等。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45D8"/>
    <w:rsid w:val="048E5339"/>
    <w:rsid w:val="09897950"/>
    <w:rsid w:val="14003419"/>
    <w:rsid w:val="15621BF1"/>
    <w:rsid w:val="1780252B"/>
    <w:rsid w:val="220E20C9"/>
    <w:rsid w:val="24E0550B"/>
    <w:rsid w:val="271B4E90"/>
    <w:rsid w:val="2EB53761"/>
    <w:rsid w:val="3F8C7F1A"/>
    <w:rsid w:val="48BA7FFC"/>
    <w:rsid w:val="4CEC7300"/>
    <w:rsid w:val="56276C52"/>
    <w:rsid w:val="585E33BF"/>
    <w:rsid w:val="674F0A09"/>
    <w:rsid w:val="693F1D2A"/>
    <w:rsid w:val="72B74B6D"/>
    <w:rsid w:val="75F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Paragraphs>165</Paragraphs>
  <TotalTime>12</TotalTime>
  <ScaleCrop>false</ScaleCrop>
  <LinksUpToDate>false</LinksUpToDate>
  <CharactersWithSpaces>152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2018-07-10T06:25:00Z</dcterms:created>
  <dc:creator>刘映芳</dc:creator>
  <cp:lastModifiedBy>刘映芳</cp:lastModifiedBy>
  <dcterms:modified xsi:type="dcterms:W3CDTF">2018-07-26T06:10:45Z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